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22099" w14:textId="56CFC4FD" w:rsidR="005723D3" w:rsidRPr="008A1CA7" w:rsidRDefault="00C4331B">
      <w:pPr>
        <w:pBdr>
          <w:top w:val="single" w:sz="24" w:space="1" w:color="C0C0C0"/>
          <w:bottom w:val="single" w:sz="4" w:space="1" w:color="C0C0C0"/>
          <w:between w:val="single" w:sz="4" w:space="1" w:color="C0C0C0"/>
        </w:pBdr>
        <w:jc w:val="both"/>
        <w:rPr>
          <w:rFonts w:asciiTheme="minorHAnsi" w:hAnsiTheme="minorHAnsi"/>
          <w:b/>
          <w:sz w:val="22"/>
          <w:szCs w:val="22"/>
          <w:lang w:val="en-GB"/>
        </w:rPr>
      </w:pPr>
      <w:r>
        <w:rPr>
          <w:noProof/>
        </w:rPr>
        <w:drawing>
          <wp:anchor distT="0" distB="0" distL="114300" distR="114300" simplePos="0" relativeHeight="251656703" behindDoc="0" locked="0" layoutInCell="1" allowOverlap="1" wp14:anchorId="63B3DBEB" wp14:editId="48BD0FC6">
            <wp:simplePos x="0" y="0"/>
            <wp:positionH relativeFrom="column">
              <wp:posOffset>5232400</wp:posOffset>
            </wp:positionH>
            <wp:positionV relativeFrom="paragraph">
              <wp:posOffset>0</wp:posOffset>
            </wp:positionV>
            <wp:extent cx="863600" cy="670560"/>
            <wp:effectExtent l="0" t="0" r="0" b="0"/>
            <wp:wrapSquare wrapText="bothSides"/>
            <wp:docPr id="455782270" name="Picture 455782270" descr="OCS Group marks 120th anniversary with 'brand promise' | Facilitate Magaz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S Group marks 120th anniversary with 'brand promise' | Facilitate Magazin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3600" cy="670560"/>
                    </a:xfrm>
                    <a:prstGeom prst="rect">
                      <a:avLst/>
                    </a:prstGeom>
                    <a:noFill/>
                    <a:ln>
                      <a:noFill/>
                    </a:ln>
                  </pic:spPr>
                </pic:pic>
              </a:graphicData>
            </a:graphic>
            <wp14:sizeRelH relativeFrom="page">
              <wp14:pctWidth>0</wp14:pctWidth>
            </wp14:sizeRelH>
            <wp14:sizeRelV relativeFrom="page">
              <wp14:pctHeight>0</wp14:pctHeight>
            </wp14:sizeRelV>
          </wp:anchor>
        </w:drawing>
      </w:r>
      <w:r w:rsidR="005723D3" w:rsidRPr="008A1CA7">
        <w:rPr>
          <w:rFonts w:asciiTheme="minorHAnsi" w:hAnsiTheme="minorHAnsi"/>
          <w:b/>
          <w:sz w:val="22"/>
          <w:szCs w:val="22"/>
          <w:lang w:val="en-GB"/>
        </w:rPr>
        <w:t>Role Specification</w:t>
      </w:r>
    </w:p>
    <w:p w14:paraId="17898EE9" w14:textId="26063298" w:rsidR="005723D3" w:rsidRPr="008A1CA7" w:rsidRDefault="005723D3">
      <w:pPr>
        <w:pBdr>
          <w:top w:val="single" w:sz="24" w:space="1" w:color="C0C0C0"/>
          <w:bottom w:val="single" w:sz="4" w:space="1" w:color="C0C0C0"/>
          <w:between w:val="single" w:sz="4" w:space="1" w:color="C0C0C0"/>
        </w:pBdr>
        <w:jc w:val="both"/>
        <w:rPr>
          <w:rFonts w:asciiTheme="minorHAnsi" w:hAnsiTheme="minorHAnsi"/>
          <w:sz w:val="22"/>
          <w:szCs w:val="22"/>
          <w:lang w:val="en-GB"/>
        </w:rPr>
      </w:pPr>
      <w:r w:rsidRPr="008A1CA7">
        <w:rPr>
          <w:rFonts w:asciiTheme="minorHAnsi" w:hAnsiTheme="minorHAnsi"/>
          <w:sz w:val="22"/>
          <w:szCs w:val="22"/>
          <w:lang w:val="en-GB"/>
        </w:rPr>
        <w:t>Section 1 – Job Description</w:t>
      </w:r>
    </w:p>
    <w:p w14:paraId="133C47C1" w14:textId="77777777" w:rsidR="005723D3" w:rsidRPr="008A1CA7" w:rsidRDefault="005723D3">
      <w:pPr>
        <w:tabs>
          <w:tab w:val="right" w:pos="8647"/>
        </w:tabs>
        <w:rPr>
          <w:rFonts w:asciiTheme="minorHAnsi" w:hAnsiTheme="minorHAnsi"/>
          <w:sz w:val="22"/>
          <w:szCs w:val="22"/>
        </w:rPr>
      </w:pPr>
    </w:p>
    <w:p w14:paraId="0A99790E" w14:textId="77777777" w:rsidR="008A4231" w:rsidRPr="008A1CA7" w:rsidRDefault="008A4231">
      <w:pPr>
        <w:tabs>
          <w:tab w:val="right" w:pos="8647"/>
        </w:tabs>
        <w:rPr>
          <w:rFonts w:asciiTheme="minorHAnsi" w:hAnsiTheme="minorHAnsi"/>
          <w:sz w:val="22"/>
          <w:szCs w:val="22"/>
        </w:rPr>
      </w:pPr>
    </w:p>
    <w:tbl>
      <w:tblPr>
        <w:tblStyle w:val="PlainTable1"/>
        <w:tblW w:w="9468" w:type="dxa"/>
        <w:tblLayout w:type="fixed"/>
        <w:tblLook w:val="0000" w:firstRow="0" w:lastRow="0" w:firstColumn="0" w:lastColumn="0" w:noHBand="0" w:noVBand="0"/>
      </w:tblPr>
      <w:tblGrid>
        <w:gridCol w:w="534"/>
        <w:gridCol w:w="2693"/>
        <w:gridCol w:w="6241"/>
      </w:tblGrid>
      <w:tr w:rsidR="008A1CA7" w:rsidRPr="008A1CA7" w14:paraId="516FBFAF" w14:textId="77777777" w:rsidTr="00C4331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34" w:type="dxa"/>
          </w:tcPr>
          <w:p w14:paraId="3CC5BB91" w14:textId="77777777" w:rsidR="005723D3" w:rsidRPr="008A1CA7" w:rsidRDefault="005723D3">
            <w:pPr>
              <w:jc w:val="both"/>
              <w:rPr>
                <w:rFonts w:asciiTheme="minorHAnsi" w:hAnsiTheme="minorHAnsi"/>
                <w:sz w:val="22"/>
                <w:szCs w:val="22"/>
                <w:lang w:val="en-GB"/>
              </w:rPr>
            </w:pPr>
            <w:r w:rsidRPr="008A1CA7">
              <w:rPr>
                <w:rFonts w:asciiTheme="minorHAnsi" w:hAnsiTheme="minorHAnsi"/>
                <w:sz w:val="22"/>
                <w:szCs w:val="22"/>
                <w:lang w:val="en-GB"/>
              </w:rPr>
              <w:t>1.1</w:t>
            </w:r>
          </w:p>
        </w:tc>
        <w:tc>
          <w:tcPr>
            <w:tcW w:w="8934" w:type="dxa"/>
            <w:gridSpan w:val="2"/>
          </w:tcPr>
          <w:p w14:paraId="08B98D56" w14:textId="77777777" w:rsidR="005723D3" w:rsidRPr="008A1CA7" w:rsidRDefault="005723D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en-GB"/>
              </w:rPr>
            </w:pPr>
            <w:r w:rsidRPr="008A1CA7">
              <w:rPr>
                <w:rFonts w:asciiTheme="minorHAnsi" w:hAnsiTheme="minorHAnsi"/>
                <w:sz w:val="22"/>
                <w:szCs w:val="22"/>
                <w:lang w:val="en-GB"/>
              </w:rPr>
              <w:t>Job Details</w:t>
            </w:r>
          </w:p>
        </w:tc>
      </w:tr>
      <w:tr w:rsidR="008A1CA7" w:rsidRPr="008A1CA7" w14:paraId="5A80FECD" w14:textId="77777777" w:rsidTr="00C4331B">
        <w:trPr>
          <w:trHeight w:val="570"/>
        </w:trPr>
        <w:tc>
          <w:tcPr>
            <w:cnfStyle w:val="000010000000" w:firstRow="0" w:lastRow="0" w:firstColumn="0" w:lastColumn="0" w:oddVBand="1" w:evenVBand="0" w:oddHBand="0" w:evenHBand="0" w:firstRowFirstColumn="0" w:firstRowLastColumn="0" w:lastRowFirstColumn="0" w:lastRowLastColumn="0"/>
            <w:tcW w:w="3227" w:type="dxa"/>
            <w:gridSpan w:val="2"/>
          </w:tcPr>
          <w:p w14:paraId="47197331" w14:textId="77777777" w:rsidR="005723D3" w:rsidRPr="008A1CA7" w:rsidRDefault="005723D3">
            <w:pPr>
              <w:spacing w:before="180"/>
              <w:jc w:val="both"/>
              <w:rPr>
                <w:rFonts w:asciiTheme="minorHAnsi" w:hAnsiTheme="minorHAnsi"/>
                <w:sz w:val="22"/>
                <w:szCs w:val="22"/>
                <w:lang w:val="en-GB"/>
              </w:rPr>
            </w:pPr>
            <w:r w:rsidRPr="008A1CA7">
              <w:rPr>
                <w:rFonts w:asciiTheme="minorHAnsi" w:hAnsiTheme="minorHAnsi"/>
                <w:sz w:val="22"/>
                <w:szCs w:val="22"/>
                <w:lang w:val="en-GB"/>
              </w:rPr>
              <w:t>Job Title</w:t>
            </w:r>
          </w:p>
        </w:tc>
        <w:tc>
          <w:tcPr>
            <w:tcW w:w="6241" w:type="dxa"/>
          </w:tcPr>
          <w:p w14:paraId="3664F7BE" w14:textId="50CDC775" w:rsidR="005723D3" w:rsidRPr="008A1CA7" w:rsidRDefault="00230B65" w:rsidP="00C9308D">
            <w:pPr>
              <w:spacing w:before="140"/>
              <w:jc w:val="both"/>
              <w:cnfStyle w:val="000000000000" w:firstRow="0" w:lastRow="0" w:firstColumn="0" w:lastColumn="0" w:oddVBand="0" w:evenVBand="0" w:oddHBand="0" w:evenHBand="0" w:firstRowFirstColumn="0" w:firstRowLastColumn="0" w:lastRowFirstColumn="0" w:lastRowLastColumn="0"/>
              <w:rPr>
                <w:rFonts w:asciiTheme="minorHAnsi" w:hAnsiTheme="minorHAnsi"/>
                <w:b/>
                <w:sz w:val="22"/>
                <w:szCs w:val="22"/>
                <w:lang w:val="en-GB"/>
              </w:rPr>
            </w:pPr>
            <w:r>
              <w:rPr>
                <w:rFonts w:asciiTheme="minorHAnsi" w:hAnsiTheme="minorHAnsi"/>
                <w:b/>
                <w:sz w:val="22"/>
                <w:szCs w:val="22"/>
                <w:lang w:val="en-GB"/>
              </w:rPr>
              <w:t>Gas</w:t>
            </w:r>
            <w:r w:rsidR="0043491C">
              <w:rPr>
                <w:rFonts w:asciiTheme="minorHAnsi" w:hAnsiTheme="minorHAnsi"/>
                <w:b/>
                <w:sz w:val="22"/>
                <w:szCs w:val="22"/>
                <w:lang w:val="en-GB"/>
              </w:rPr>
              <w:t xml:space="preserve"> &amp; Heating</w:t>
            </w:r>
            <w:r>
              <w:rPr>
                <w:rFonts w:asciiTheme="minorHAnsi" w:hAnsiTheme="minorHAnsi"/>
                <w:b/>
                <w:sz w:val="22"/>
                <w:szCs w:val="22"/>
                <w:lang w:val="en-GB"/>
              </w:rPr>
              <w:t xml:space="preserve"> Engineer</w:t>
            </w:r>
            <w:r w:rsidR="004E37AE">
              <w:rPr>
                <w:rFonts w:asciiTheme="minorHAnsi" w:hAnsiTheme="minorHAnsi"/>
                <w:b/>
                <w:sz w:val="22"/>
                <w:szCs w:val="22"/>
                <w:lang w:val="en-GB"/>
              </w:rPr>
              <w:t xml:space="preserve"> – </w:t>
            </w:r>
            <w:r w:rsidR="007A3514">
              <w:rPr>
                <w:rFonts w:asciiTheme="minorHAnsi" w:hAnsiTheme="minorHAnsi"/>
                <w:b/>
                <w:sz w:val="22"/>
                <w:szCs w:val="22"/>
                <w:lang w:val="en-GB"/>
              </w:rPr>
              <w:t xml:space="preserve"> BSF Schools</w:t>
            </w:r>
          </w:p>
        </w:tc>
      </w:tr>
      <w:tr w:rsidR="008A1CA7" w:rsidRPr="008A1CA7" w14:paraId="1FC3302A" w14:textId="77777777" w:rsidTr="00C4331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227" w:type="dxa"/>
            <w:gridSpan w:val="2"/>
          </w:tcPr>
          <w:p w14:paraId="21BBE2F4" w14:textId="77777777" w:rsidR="005723D3" w:rsidRPr="008A1CA7" w:rsidRDefault="005723D3">
            <w:pPr>
              <w:jc w:val="both"/>
              <w:rPr>
                <w:rFonts w:asciiTheme="minorHAnsi" w:hAnsiTheme="minorHAnsi"/>
                <w:sz w:val="22"/>
                <w:szCs w:val="22"/>
                <w:lang w:val="en-GB"/>
              </w:rPr>
            </w:pPr>
            <w:r w:rsidRPr="008A1CA7">
              <w:rPr>
                <w:rFonts w:asciiTheme="minorHAnsi" w:hAnsiTheme="minorHAnsi"/>
                <w:sz w:val="22"/>
                <w:szCs w:val="22"/>
                <w:lang w:val="en-GB"/>
              </w:rPr>
              <w:t>Staff Category</w:t>
            </w:r>
          </w:p>
        </w:tc>
        <w:tc>
          <w:tcPr>
            <w:tcW w:w="6241" w:type="dxa"/>
          </w:tcPr>
          <w:p w14:paraId="3FFE745F" w14:textId="77777777" w:rsidR="005723D3" w:rsidRPr="008A1CA7" w:rsidRDefault="000A08BB">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en-GB"/>
              </w:rPr>
            </w:pPr>
            <w:r w:rsidRPr="008A1CA7">
              <w:rPr>
                <w:rFonts w:asciiTheme="minorHAnsi" w:hAnsiTheme="minorHAnsi"/>
                <w:sz w:val="22"/>
                <w:szCs w:val="22"/>
                <w:lang w:val="en-GB"/>
              </w:rPr>
              <w:t>Management Team</w:t>
            </w:r>
          </w:p>
        </w:tc>
      </w:tr>
      <w:tr w:rsidR="008A1CA7" w:rsidRPr="008A1CA7" w14:paraId="0A3713C9" w14:textId="77777777" w:rsidTr="00C4331B">
        <w:tc>
          <w:tcPr>
            <w:cnfStyle w:val="000010000000" w:firstRow="0" w:lastRow="0" w:firstColumn="0" w:lastColumn="0" w:oddVBand="1" w:evenVBand="0" w:oddHBand="0" w:evenHBand="0" w:firstRowFirstColumn="0" w:firstRowLastColumn="0" w:lastRowFirstColumn="0" w:lastRowLastColumn="0"/>
            <w:tcW w:w="3227" w:type="dxa"/>
            <w:gridSpan w:val="2"/>
          </w:tcPr>
          <w:p w14:paraId="1E1B71F5" w14:textId="77777777" w:rsidR="005723D3" w:rsidRPr="008A1CA7" w:rsidRDefault="005723D3">
            <w:pPr>
              <w:jc w:val="both"/>
              <w:rPr>
                <w:rFonts w:asciiTheme="minorHAnsi" w:hAnsiTheme="minorHAnsi"/>
                <w:sz w:val="22"/>
                <w:szCs w:val="22"/>
                <w:lang w:val="en-GB"/>
              </w:rPr>
            </w:pPr>
            <w:r w:rsidRPr="008A1CA7">
              <w:rPr>
                <w:rFonts w:asciiTheme="minorHAnsi" w:hAnsiTheme="minorHAnsi"/>
                <w:sz w:val="22"/>
                <w:szCs w:val="22"/>
                <w:lang w:val="en-GB"/>
              </w:rPr>
              <w:t>Car Band (if applicable)</w:t>
            </w:r>
          </w:p>
        </w:tc>
        <w:tc>
          <w:tcPr>
            <w:tcW w:w="6241" w:type="dxa"/>
          </w:tcPr>
          <w:p w14:paraId="1DEF8E69" w14:textId="77777777" w:rsidR="005723D3" w:rsidRPr="008A1CA7" w:rsidRDefault="005F4586">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sidRPr="008A1CA7">
              <w:rPr>
                <w:rFonts w:asciiTheme="minorHAnsi" w:hAnsiTheme="minorHAnsi"/>
                <w:sz w:val="22"/>
                <w:szCs w:val="22"/>
                <w:lang w:val="en-GB"/>
              </w:rPr>
              <w:t>N/A</w:t>
            </w:r>
          </w:p>
        </w:tc>
      </w:tr>
      <w:tr w:rsidR="008A1CA7" w:rsidRPr="008A1CA7" w14:paraId="0B08C62F" w14:textId="77777777" w:rsidTr="00C4331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227" w:type="dxa"/>
            <w:gridSpan w:val="2"/>
          </w:tcPr>
          <w:p w14:paraId="7DFEBDFD" w14:textId="77777777" w:rsidR="005723D3" w:rsidRPr="008A1CA7" w:rsidRDefault="005723D3">
            <w:pPr>
              <w:jc w:val="both"/>
              <w:rPr>
                <w:rFonts w:asciiTheme="minorHAnsi" w:hAnsiTheme="minorHAnsi"/>
                <w:sz w:val="22"/>
                <w:szCs w:val="22"/>
                <w:lang w:val="en-GB"/>
              </w:rPr>
            </w:pPr>
            <w:r w:rsidRPr="008A1CA7">
              <w:rPr>
                <w:rFonts w:asciiTheme="minorHAnsi" w:hAnsiTheme="minorHAnsi"/>
                <w:sz w:val="22"/>
                <w:szCs w:val="22"/>
                <w:lang w:val="en-GB"/>
              </w:rPr>
              <w:t>Business Unit/Division</w:t>
            </w:r>
          </w:p>
        </w:tc>
        <w:tc>
          <w:tcPr>
            <w:tcW w:w="6241" w:type="dxa"/>
          </w:tcPr>
          <w:p w14:paraId="30CB870D" w14:textId="77777777" w:rsidR="005723D3" w:rsidRPr="008A1CA7" w:rsidRDefault="005F4586">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en-GB"/>
              </w:rPr>
            </w:pPr>
            <w:r w:rsidRPr="008A1CA7">
              <w:rPr>
                <w:rFonts w:asciiTheme="minorHAnsi" w:hAnsiTheme="minorHAnsi"/>
                <w:sz w:val="22"/>
                <w:szCs w:val="22"/>
                <w:lang w:val="en-GB"/>
              </w:rPr>
              <w:t>Healthcare &amp; Education</w:t>
            </w:r>
          </w:p>
        </w:tc>
      </w:tr>
      <w:tr w:rsidR="008A1CA7" w:rsidRPr="008A1CA7" w14:paraId="6449425E" w14:textId="77777777" w:rsidTr="00C4331B">
        <w:tc>
          <w:tcPr>
            <w:cnfStyle w:val="000010000000" w:firstRow="0" w:lastRow="0" w:firstColumn="0" w:lastColumn="0" w:oddVBand="1" w:evenVBand="0" w:oddHBand="0" w:evenHBand="0" w:firstRowFirstColumn="0" w:firstRowLastColumn="0" w:lastRowFirstColumn="0" w:lastRowLastColumn="0"/>
            <w:tcW w:w="3227" w:type="dxa"/>
            <w:gridSpan w:val="2"/>
          </w:tcPr>
          <w:p w14:paraId="6AA79EFC" w14:textId="77777777" w:rsidR="003228BC" w:rsidRPr="008A1CA7" w:rsidRDefault="003228BC">
            <w:pPr>
              <w:jc w:val="both"/>
              <w:rPr>
                <w:rFonts w:asciiTheme="minorHAnsi" w:hAnsiTheme="minorHAnsi"/>
                <w:sz w:val="22"/>
                <w:szCs w:val="22"/>
                <w:lang w:val="en-GB"/>
              </w:rPr>
            </w:pPr>
            <w:r w:rsidRPr="008A1CA7">
              <w:rPr>
                <w:rFonts w:asciiTheme="minorHAnsi" w:hAnsiTheme="minorHAnsi"/>
                <w:sz w:val="22"/>
                <w:szCs w:val="22"/>
                <w:lang w:val="en-GB"/>
              </w:rPr>
              <w:t>Location</w:t>
            </w:r>
          </w:p>
        </w:tc>
        <w:tc>
          <w:tcPr>
            <w:tcW w:w="6241" w:type="dxa"/>
          </w:tcPr>
          <w:p w14:paraId="3B8B264E" w14:textId="4E322480" w:rsidR="003228BC" w:rsidRPr="008A1CA7" w:rsidRDefault="00F20539" w:rsidP="002465F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Pr>
                <w:rFonts w:asciiTheme="minorHAnsi" w:hAnsiTheme="minorHAnsi"/>
                <w:sz w:val="22"/>
                <w:szCs w:val="22"/>
                <w:lang w:val="en-GB"/>
              </w:rPr>
              <w:t>United Kingdom</w:t>
            </w:r>
          </w:p>
        </w:tc>
      </w:tr>
      <w:tr w:rsidR="008A1CA7" w:rsidRPr="008A1CA7" w14:paraId="21D6F17A" w14:textId="77777777" w:rsidTr="00C4331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227" w:type="dxa"/>
            <w:gridSpan w:val="2"/>
          </w:tcPr>
          <w:p w14:paraId="69840DA7" w14:textId="77777777" w:rsidR="003228BC" w:rsidRPr="008A1CA7" w:rsidRDefault="003228BC">
            <w:pPr>
              <w:jc w:val="both"/>
              <w:rPr>
                <w:rFonts w:asciiTheme="minorHAnsi" w:hAnsiTheme="minorHAnsi"/>
                <w:sz w:val="22"/>
                <w:szCs w:val="22"/>
                <w:lang w:val="en-GB"/>
              </w:rPr>
            </w:pPr>
            <w:r w:rsidRPr="008A1CA7">
              <w:rPr>
                <w:rFonts w:asciiTheme="minorHAnsi" w:hAnsiTheme="minorHAnsi"/>
                <w:sz w:val="22"/>
                <w:szCs w:val="22"/>
                <w:lang w:val="en-GB"/>
              </w:rPr>
              <w:t>Responsible to</w:t>
            </w:r>
          </w:p>
        </w:tc>
        <w:tc>
          <w:tcPr>
            <w:tcW w:w="6241" w:type="dxa"/>
          </w:tcPr>
          <w:p w14:paraId="0A0CA307" w14:textId="6FDC678E" w:rsidR="003228BC" w:rsidRPr="008A1CA7" w:rsidRDefault="00EF396E" w:rsidP="00EF590D">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en-GB"/>
              </w:rPr>
            </w:pPr>
            <w:r>
              <w:rPr>
                <w:rFonts w:asciiTheme="minorHAnsi" w:hAnsiTheme="minorHAnsi"/>
                <w:bCs/>
                <w:sz w:val="22"/>
                <w:szCs w:val="22"/>
              </w:rPr>
              <w:t>Lifecycle and Projects Manager</w:t>
            </w:r>
          </w:p>
        </w:tc>
      </w:tr>
      <w:tr w:rsidR="008A1CA7" w:rsidRPr="008A1CA7" w14:paraId="516BC7B1" w14:textId="77777777" w:rsidTr="00C4331B">
        <w:tc>
          <w:tcPr>
            <w:cnfStyle w:val="000010000000" w:firstRow="0" w:lastRow="0" w:firstColumn="0" w:lastColumn="0" w:oddVBand="1" w:evenVBand="0" w:oddHBand="0" w:evenHBand="0" w:firstRowFirstColumn="0" w:firstRowLastColumn="0" w:lastRowFirstColumn="0" w:lastRowLastColumn="0"/>
            <w:tcW w:w="3227" w:type="dxa"/>
            <w:gridSpan w:val="2"/>
          </w:tcPr>
          <w:p w14:paraId="4DFA960F" w14:textId="77777777" w:rsidR="005723D3" w:rsidRPr="008A1CA7" w:rsidRDefault="005723D3">
            <w:pPr>
              <w:jc w:val="both"/>
              <w:rPr>
                <w:rFonts w:asciiTheme="minorHAnsi" w:hAnsiTheme="minorHAnsi"/>
                <w:sz w:val="22"/>
                <w:szCs w:val="22"/>
                <w:lang w:val="en-GB"/>
              </w:rPr>
            </w:pPr>
            <w:r w:rsidRPr="008A1CA7">
              <w:rPr>
                <w:rFonts w:asciiTheme="minorHAnsi" w:hAnsiTheme="minorHAnsi"/>
                <w:sz w:val="22"/>
                <w:szCs w:val="22"/>
                <w:lang w:val="en-GB"/>
              </w:rPr>
              <w:t>Responsible for</w:t>
            </w:r>
          </w:p>
        </w:tc>
        <w:tc>
          <w:tcPr>
            <w:tcW w:w="6241" w:type="dxa"/>
          </w:tcPr>
          <w:p w14:paraId="215B94E5" w14:textId="51AEB4BF" w:rsidR="005723D3" w:rsidRPr="008A1CA7" w:rsidRDefault="003228BC">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sidRPr="008A1CA7">
              <w:rPr>
                <w:rFonts w:asciiTheme="minorHAnsi" w:hAnsiTheme="minorHAnsi"/>
                <w:sz w:val="22"/>
                <w:szCs w:val="22"/>
                <w:lang w:val="en-GB"/>
              </w:rPr>
              <w:t xml:space="preserve">Managing the </w:t>
            </w:r>
            <w:r w:rsidR="00230B65">
              <w:rPr>
                <w:rFonts w:asciiTheme="minorHAnsi" w:hAnsiTheme="minorHAnsi"/>
                <w:sz w:val="22"/>
                <w:szCs w:val="22"/>
                <w:lang w:val="en-GB"/>
              </w:rPr>
              <w:t>Gas</w:t>
            </w:r>
            <w:r w:rsidR="00186986">
              <w:rPr>
                <w:rFonts w:asciiTheme="minorHAnsi" w:hAnsiTheme="minorHAnsi"/>
                <w:sz w:val="22"/>
                <w:szCs w:val="22"/>
                <w:lang w:val="en-GB"/>
              </w:rPr>
              <w:t xml:space="preserve">, Plumbing, </w:t>
            </w:r>
            <w:r w:rsidR="004E37AE">
              <w:rPr>
                <w:rFonts w:asciiTheme="minorHAnsi" w:hAnsiTheme="minorHAnsi"/>
                <w:sz w:val="22"/>
                <w:szCs w:val="22"/>
                <w:lang w:val="en-GB"/>
              </w:rPr>
              <w:t>Mechanical performance on school sites in line with contract specification</w:t>
            </w:r>
            <w:r w:rsidR="00EB0E9A">
              <w:rPr>
                <w:rFonts w:asciiTheme="minorHAnsi" w:hAnsiTheme="minorHAnsi"/>
                <w:sz w:val="22"/>
                <w:szCs w:val="22"/>
                <w:lang w:val="en-GB"/>
              </w:rPr>
              <w:t xml:space="preserve">. </w:t>
            </w:r>
          </w:p>
        </w:tc>
      </w:tr>
    </w:tbl>
    <w:p w14:paraId="2ED8BB7A" w14:textId="77777777" w:rsidR="005723D3" w:rsidRPr="008A1CA7" w:rsidRDefault="005723D3">
      <w:pPr>
        <w:jc w:val="both"/>
        <w:rPr>
          <w:rFonts w:asciiTheme="minorHAnsi" w:hAnsiTheme="minorHAnsi"/>
          <w:sz w:val="22"/>
          <w:szCs w:val="22"/>
          <w:lang w:val="en-GB"/>
        </w:rPr>
      </w:pPr>
    </w:p>
    <w:tbl>
      <w:tblPr>
        <w:tblStyle w:val="PlainTable1"/>
        <w:tblW w:w="9468" w:type="dxa"/>
        <w:tblLayout w:type="fixed"/>
        <w:tblLook w:val="0000" w:firstRow="0" w:lastRow="0" w:firstColumn="0" w:lastColumn="0" w:noHBand="0" w:noVBand="0"/>
      </w:tblPr>
      <w:tblGrid>
        <w:gridCol w:w="675"/>
        <w:gridCol w:w="8793"/>
      </w:tblGrid>
      <w:tr w:rsidR="008A1CA7" w:rsidRPr="008A1CA7" w14:paraId="13C4FF82" w14:textId="77777777" w:rsidTr="00C4331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75" w:type="dxa"/>
          </w:tcPr>
          <w:p w14:paraId="4B9CF98E" w14:textId="77777777" w:rsidR="005723D3" w:rsidRPr="008A1CA7" w:rsidRDefault="005723D3">
            <w:pPr>
              <w:rPr>
                <w:rFonts w:asciiTheme="minorHAnsi" w:hAnsiTheme="minorHAnsi"/>
                <w:sz w:val="22"/>
                <w:szCs w:val="22"/>
                <w:lang w:val="en-GB"/>
              </w:rPr>
            </w:pPr>
            <w:r w:rsidRPr="008A1CA7">
              <w:rPr>
                <w:rFonts w:asciiTheme="minorHAnsi" w:hAnsiTheme="minorHAnsi"/>
                <w:sz w:val="22"/>
                <w:szCs w:val="22"/>
                <w:lang w:val="en-GB"/>
              </w:rPr>
              <w:t>1.2</w:t>
            </w:r>
          </w:p>
        </w:tc>
        <w:tc>
          <w:tcPr>
            <w:tcW w:w="8793" w:type="dxa"/>
          </w:tcPr>
          <w:p w14:paraId="601EAC4D" w14:textId="1A859AB3" w:rsidR="005723D3" w:rsidRPr="008A1CA7" w:rsidRDefault="00D86D44">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en-GB"/>
              </w:rPr>
            </w:pPr>
            <w:r w:rsidRPr="008A1CA7">
              <w:rPr>
                <w:rFonts w:asciiTheme="minorHAnsi" w:hAnsiTheme="minorHAnsi"/>
                <w:sz w:val="22"/>
                <w:szCs w:val="22"/>
                <w:lang w:val="en-GB"/>
              </w:rPr>
              <w:t>Overall,</w:t>
            </w:r>
            <w:r w:rsidR="005723D3" w:rsidRPr="008A1CA7">
              <w:rPr>
                <w:rFonts w:asciiTheme="minorHAnsi" w:hAnsiTheme="minorHAnsi"/>
                <w:sz w:val="22"/>
                <w:szCs w:val="22"/>
                <w:lang w:val="en-GB"/>
              </w:rPr>
              <w:t xml:space="preserve"> Purpose of the Role</w:t>
            </w:r>
          </w:p>
        </w:tc>
      </w:tr>
      <w:tr w:rsidR="008A1CA7" w:rsidRPr="00FD267D" w14:paraId="3368A06F" w14:textId="77777777" w:rsidTr="00EB0E9A">
        <w:tc>
          <w:tcPr>
            <w:cnfStyle w:val="000010000000" w:firstRow="0" w:lastRow="0" w:firstColumn="0" w:lastColumn="0" w:oddVBand="1" w:evenVBand="0" w:oddHBand="0" w:evenHBand="0" w:firstRowFirstColumn="0" w:firstRowLastColumn="0" w:lastRowFirstColumn="0" w:lastRowLastColumn="0"/>
            <w:tcW w:w="9468" w:type="dxa"/>
            <w:gridSpan w:val="2"/>
            <w:shd w:val="clear" w:color="auto" w:fill="FFFFFF" w:themeFill="background1"/>
          </w:tcPr>
          <w:p w14:paraId="078AE989" w14:textId="1D4FE927" w:rsidR="003310D9" w:rsidRPr="00FD267D" w:rsidRDefault="006B6DAF">
            <w:pPr>
              <w:jc w:val="both"/>
              <w:rPr>
                <w:rFonts w:asciiTheme="minorHAnsi" w:hAnsiTheme="minorHAnsi"/>
                <w:sz w:val="22"/>
                <w:szCs w:val="22"/>
              </w:rPr>
            </w:pPr>
            <w:r w:rsidRPr="00FD267D">
              <w:rPr>
                <w:rFonts w:asciiTheme="minorHAnsi" w:hAnsiTheme="minorHAnsi"/>
                <w:sz w:val="22"/>
                <w:szCs w:val="22"/>
              </w:rPr>
              <w:t>To</w:t>
            </w:r>
            <w:r w:rsidR="00C82BC0" w:rsidRPr="00FD267D">
              <w:rPr>
                <w:rFonts w:asciiTheme="minorHAnsi" w:hAnsiTheme="minorHAnsi"/>
                <w:sz w:val="22"/>
                <w:szCs w:val="22"/>
              </w:rPr>
              <w:t xml:space="preserve"> </w:t>
            </w:r>
            <w:r w:rsidR="004E37AE" w:rsidRPr="00FD267D">
              <w:rPr>
                <w:rFonts w:asciiTheme="minorHAnsi" w:hAnsiTheme="minorHAnsi"/>
                <w:sz w:val="22"/>
                <w:szCs w:val="22"/>
              </w:rPr>
              <w:t xml:space="preserve">deliver </w:t>
            </w:r>
            <w:r w:rsidR="00A61958" w:rsidRPr="00FD267D">
              <w:rPr>
                <w:rFonts w:asciiTheme="minorHAnsi" w:hAnsiTheme="minorHAnsi"/>
                <w:sz w:val="22"/>
                <w:szCs w:val="22"/>
              </w:rPr>
              <w:t>a</w:t>
            </w:r>
            <w:r w:rsidR="004E37AE" w:rsidRPr="00FD267D">
              <w:rPr>
                <w:rFonts w:asciiTheme="minorHAnsi" w:hAnsiTheme="minorHAnsi"/>
                <w:sz w:val="22"/>
                <w:szCs w:val="22"/>
              </w:rPr>
              <w:t xml:space="preserve"> </w:t>
            </w:r>
            <w:r w:rsidR="007102DB" w:rsidRPr="00FD267D">
              <w:rPr>
                <w:rFonts w:asciiTheme="minorHAnsi" w:hAnsiTheme="minorHAnsi"/>
                <w:sz w:val="22"/>
                <w:szCs w:val="22"/>
              </w:rPr>
              <w:t>gas</w:t>
            </w:r>
            <w:r w:rsidR="00186986">
              <w:rPr>
                <w:rFonts w:asciiTheme="minorHAnsi" w:hAnsiTheme="minorHAnsi"/>
                <w:sz w:val="22"/>
                <w:szCs w:val="22"/>
              </w:rPr>
              <w:t xml:space="preserve">, plumbing, </w:t>
            </w:r>
            <w:r w:rsidR="004E37AE" w:rsidRPr="00FD267D">
              <w:rPr>
                <w:rFonts w:asciiTheme="minorHAnsi" w:hAnsiTheme="minorHAnsi"/>
                <w:sz w:val="22"/>
                <w:szCs w:val="22"/>
              </w:rPr>
              <w:t xml:space="preserve">mechanical </w:t>
            </w:r>
            <w:r w:rsidR="005723D3" w:rsidRPr="00FD267D">
              <w:rPr>
                <w:rFonts w:asciiTheme="minorHAnsi" w:hAnsiTheme="minorHAnsi"/>
                <w:sz w:val="22"/>
                <w:szCs w:val="22"/>
              </w:rPr>
              <w:t>integrate</w:t>
            </w:r>
            <w:r w:rsidRPr="00FD267D">
              <w:rPr>
                <w:rFonts w:asciiTheme="minorHAnsi" w:hAnsiTheme="minorHAnsi"/>
                <w:sz w:val="22"/>
                <w:szCs w:val="22"/>
              </w:rPr>
              <w:t>d</w:t>
            </w:r>
            <w:r w:rsidR="005723D3" w:rsidRPr="00FD267D">
              <w:rPr>
                <w:rFonts w:asciiTheme="minorHAnsi" w:hAnsiTheme="minorHAnsi"/>
                <w:sz w:val="22"/>
                <w:szCs w:val="22"/>
              </w:rPr>
              <w:t xml:space="preserve"> service to </w:t>
            </w:r>
            <w:r w:rsidR="00274DAF" w:rsidRPr="00FD267D">
              <w:rPr>
                <w:rFonts w:asciiTheme="minorHAnsi" w:hAnsiTheme="minorHAnsi"/>
                <w:sz w:val="22"/>
                <w:szCs w:val="22"/>
              </w:rPr>
              <w:t>the contract</w:t>
            </w:r>
            <w:r w:rsidR="00E520B4" w:rsidRPr="00FD267D">
              <w:rPr>
                <w:rFonts w:asciiTheme="minorHAnsi" w:hAnsiTheme="minorHAnsi"/>
                <w:sz w:val="22"/>
                <w:szCs w:val="22"/>
              </w:rPr>
              <w:t xml:space="preserve"> and</w:t>
            </w:r>
            <w:r w:rsidR="00C82BC0" w:rsidRPr="00FD267D">
              <w:rPr>
                <w:rFonts w:asciiTheme="minorHAnsi" w:hAnsiTheme="minorHAnsi"/>
                <w:sz w:val="22"/>
                <w:szCs w:val="22"/>
              </w:rPr>
              <w:t xml:space="preserve"> </w:t>
            </w:r>
            <w:r w:rsidR="00E520B4" w:rsidRPr="00FD267D">
              <w:rPr>
                <w:rFonts w:asciiTheme="minorHAnsi" w:hAnsiTheme="minorHAnsi" w:cs="Trebuchet MS"/>
                <w:sz w:val="22"/>
                <w:szCs w:val="22"/>
                <w:lang w:val="en-GB"/>
              </w:rPr>
              <w:t>to</w:t>
            </w:r>
            <w:r w:rsidR="00C82BC0" w:rsidRPr="00FD267D">
              <w:rPr>
                <w:rFonts w:asciiTheme="minorHAnsi" w:hAnsiTheme="minorHAnsi" w:cs="Trebuchet MS"/>
                <w:sz w:val="22"/>
                <w:szCs w:val="22"/>
                <w:lang w:val="en-GB"/>
              </w:rPr>
              <w:t xml:space="preserve"> deliver continuous service and cost improvements through identification, promotion and implementation innovative systems, processes, </w:t>
            </w:r>
            <w:r w:rsidR="00EF396E" w:rsidRPr="00FD267D">
              <w:rPr>
                <w:rFonts w:asciiTheme="minorHAnsi" w:hAnsiTheme="minorHAnsi" w:cs="Trebuchet MS"/>
                <w:sz w:val="22"/>
                <w:szCs w:val="22"/>
                <w:lang w:val="en-GB"/>
              </w:rPr>
              <w:t>procedure,</w:t>
            </w:r>
            <w:r w:rsidR="00C82BC0" w:rsidRPr="00FD267D">
              <w:rPr>
                <w:rFonts w:asciiTheme="minorHAnsi" w:hAnsiTheme="minorHAnsi" w:cs="Trebuchet MS"/>
                <w:sz w:val="22"/>
                <w:szCs w:val="22"/>
                <w:lang w:val="en-GB"/>
              </w:rPr>
              <w:t xml:space="preserve"> and products.</w:t>
            </w:r>
          </w:p>
          <w:p w14:paraId="772DCEEF" w14:textId="77777777" w:rsidR="003310D9" w:rsidRPr="00FD267D" w:rsidRDefault="003310D9" w:rsidP="00C82BC0">
            <w:pPr>
              <w:jc w:val="both"/>
              <w:rPr>
                <w:rFonts w:asciiTheme="minorHAnsi" w:hAnsiTheme="minorHAnsi"/>
                <w:bCs/>
                <w:sz w:val="22"/>
                <w:szCs w:val="22"/>
              </w:rPr>
            </w:pPr>
          </w:p>
        </w:tc>
      </w:tr>
    </w:tbl>
    <w:p w14:paraId="4FDF94AB" w14:textId="77777777" w:rsidR="005723D3" w:rsidRPr="00FD267D" w:rsidRDefault="005723D3">
      <w:pPr>
        <w:jc w:val="both"/>
        <w:rPr>
          <w:rFonts w:asciiTheme="minorHAnsi" w:hAnsiTheme="minorHAnsi"/>
          <w:sz w:val="22"/>
          <w:szCs w:val="22"/>
          <w:lang w:val="en-GB"/>
        </w:rPr>
      </w:pPr>
    </w:p>
    <w:tbl>
      <w:tblPr>
        <w:tblStyle w:val="PlainTable1"/>
        <w:tblW w:w="9468" w:type="dxa"/>
        <w:tblLayout w:type="fixed"/>
        <w:tblLook w:val="0000" w:firstRow="0" w:lastRow="0" w:firstColumn="0" w:lastColumn="0" w:noHBand="0" w:noVBand="0"/>
      </w:tblPr>
      <w:tblGrid>
        <w:gridCol w:w="675"/>
        <w:gridCol w:w="8793"/>
      </w:tblGrid>
      <w:tr w:rsidR="008A1CA7" w:rsidRPr="00FD267D" w14:paraId="7C5AC424" w14:textId="77777777" w:rsidTr="00C4331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75" w:type="dxa"/>
          </w:tcPr>
          <w:p w14:paraId="4F5755DD" w14:textId="77777777" w:rsidR="005723D3" w:rsidRPr="00FD267D" w:rsidRDefault="005723D3">
            <w:pPr>
              <w:rPr>
                <w:rFonts w:asciiTheme="minorHAnsi" w:hAnsiTheme="minorHAnsi"/>
                <w:sz w:val="22"/>
                <w:szCs w:val="22"/>
                <w:lang w:val="en-GB"/>
              </w:rPr>
            </w:pPr>
            <w:r w:rsidRPr="00FD267D">
              <w:rPr>
                <w:rFonts w:asciiTheme="minorHAnsi" w:hAnsiTheme="minorHAnsi"/>
                <w:sz w:val="22"/>
                <w:szCs w:val="22"/>
                <w:lang w:val="en-GB"/>
              </w:rPr>
              <w:t>1.3</w:t>
            </w:r>
          </w:p>
        </w:tc>
        <w:tc>
          <w:tcPr>
            <w:tcW w:w="8793" w:type="dxa"/>
          </w:tcPr>
          <w:p w14:paraId="6485CEC8" w14:textId="77777777" w:rsidR="005723D3" w:rsidRPr="00FD267D" w:rsidRDefault="005723D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en-GB"/>
              </w:rPr>
            </w:pPr>
            <w:r w:rsidRPr="00FD267D">
              <w:rPr>
                <w:rFonts w:asciiTheme="minorHAnsi" w:hAnsiTheme="minorHAnsi"/>
                <w:sz w:val="22"/>
                <w:szCs w:val="22"/>
                <w:lang w:val="en-GB"/>
              </w:rPr>
              <w:t>Main Duties &amp; Responsibilities of the Role</w:t>
            </w:r>
          </w:p>
        </w:tc>
      </w:tr>
      <w:tr w:rsidR="00BC4151" w:rsidRPr="00FD267D" w14:paraId="08ED617C" w14:textId="77777777" w:rsidTr="00212C60">
        <w:tc>
          <w:tcPr>
            <w:cnfStyle w:val="000010000000" w:firstRow="0" w:lastRow="0" w:firstColumn="0" w:lastColumn="0" w:oddVBand="1" w:evenVBand="0" w:oddHBand="0" w:evenHBand="0" w:firstRowFirstColumn="0" w:firstRowLastColumn="0" w:lastRowFirstColumn="0" w:lastRowLastColumn="0"/>
            <w:tcW w:w="675" w:type="dxa"/>
            <w:shd w:val="clear" w:color="auto" w:fill="auto"/>
          </w:tcPr>
          <w:p w14:paraId="31797CA3" w14:textId="77777777" w:rsidR="00BC4151" w:rsidRPr="00FD267D" w:rsidRDefault="00BC4151">
            <w:pPr>
              <w:rPr>
                <w:rFonts w:asciiTheme="minorHAnsi" w:hAnsiTheme="minorHAnsi"/>
                <w:sz w:val="22"/>
                <w:szCs w:val="22"/>
                <w:lang w:val="en-GB"/>
              </w:rPr>
            </w:pPr>
          </w:p>
        </w:tc>
        <w:tc>
          <w:tcPr>
            <w:tcW w:w="8793" w:type="dxa"/>
          </w:tcPr>
          <w:p w14:paraId="6EF7A02C" w14:textId="77777777" w:rsidR="00BC4151" w:rsidRDefault="00BC4151" w:rsidP="001F384D">
            <w:pPr>
              <w:spacing w:after="16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Pr>
                <w:rFonts w:asciiTheme="minorHAnsi" w:hAnsiTheme="minorHAnsi" w:cstheme="minorHAnsi"/>
                <w:b/>
                <w:bCs/>
                <w:sz w:val="22"/>
                <w:szCs w:val="22"/>
              </w:rPr>
              <w:t>Reactive Works &amp; Monthly Preventative Maintenance:</w:t>
            </w:r>
          </w:p>
          <w:p w14:paraId="2CC898B8" w14:textId="77777777" w:rsidR="00BC4151" w:rsidRPr="00BC4151" w:rsidRDefault="00BC4151" w:rsidP="00A56847">
            <w:pPr>
              <w:pStyle w:val="ListParagraph"/>
              <w:numPr>
                <w:ilvl w:val="0"/>
                <w:numId w:val="34"/>
              </w:numPr>
              <w:shd w:val="clear" w:color="auto" w:fill="FFFFFF"/>
              <w:tabs>
                <w:tab w:val="left" w:pos="720"/>
              </w:tabs>
              <w:suppressAutoHyphens/>
              <w:autoSpaceDN w:val="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eastAsia="en-GB"/>
              </w:rPr>
            </w:pPr>
            <w:r w:rsidRPr="00BC4151">
              <w:rPr>
                <w:rFonts w:asciiTheme="minorHAnsi" w:hAnsiTheme="minorHAnsi"/>
                <w:sz w:val="22"/>
                <w:szCs w:val="22"/>
                <w:lang w:eastAsia="en-GB"/>
              </w:rPr>
              <w:t>Fix and maintain plant and equipment on site in line with SFG20 recommendations</w:t>
            </w:r>
          </w:p>
          <w:p w14:paraId="4EEC26A8" w14:textId="77777777" w:rsidR="00BC4151" w:rsidRDefault="00BC4151" w:rsidP="00BC4151">
            <w:pPr>
              <w:shd w:val="clear" w:color="auto" w:fill="FFFFFF"/>
              <w:tabs>
                <w:tab w:val="left" w:pos="720"/>
              </w:tabs>
              <w:suppressAutoHyphens/>
              <w:autoSpaceDN w:val="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eastAsia="en-GB"/>
              </w:rPr>
            </w:pPr>
          </w:p>
          <w:p w14:paraId="26979181" w14:textId="4FE731DE" w:rsidR="00BC4151" w:rsidRPr="00BC4151" w:rsidRDefault="00BC4151" w:rsidP="00A56847">
            <w:pPr>
              <w:pStyle w:val="ListParagraph"/>
              <w:numPr>
                <w:ilvl w:val="0"/>
                <w:numId w:val="34"/>
              </w:numPr>
              <w:shd w:val="clear" w:color="auto" w:fill="FFFFFF"/>
              <w:tabs>
                <w:tab w:val="left" w:pos="720"/>
              </w:tabs>
              <w:suppressAutoHyphens/>
              <w:autoSpaceDN w:val="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eastAsia="en-GB"/>
              </w:rPr>
            </w:pPr>
            <w:r w:rsidRPr="00BC4151">
              <w:rPr>
                <w:rFonts w:asciiTheme="minorHAnsi" w:hAnsiTheme="minorHAnsi"/>
                <w:sz w:val="22"/>
                <w:szCs w:val="22"/>
                <w:lang w:eastAsia="en-GB"/>
              </w:rPr>
              <w:t>Undertake reactive maintenance activities within the prescribed timescale (as detailed by the CAFM work order) to ensure the rectification times are met, whether temporary or permanent rectification</w:t>
            </w:r>
            <w:r w:rsidR="00EB0E9A">
              <w:rPr>
                <w:rFonts w:asciiTheme="minorHAnsi" w:hAnsiTheme="minorHAnsi"/>
                <w:sz w:val="22"/>
                <w:szCs w:val="22"/>
                <w:lang w:eastAsia="en-GB"/>
              </w:rPr>
              <w:t>.</w:t>
            </w:r>
          </w:p>
          <w:p w14:paraId="483D2AF5" w14:textId="77777777" w:rsidR="00BC4151" w:rsidRPr="00F74C3A" w:rsidRDefault="00BC4151" w:rsidP="00BC4151">
            <w:pPr>
              <w:shd w:val="clear" w:color="auto" w:fill="FFFFFF"/>
              <w:tabs>
                <w:tab w:val="left" w:pos="720"/>
              </w:tabs>
              <w:suppressAutoHyphens/>
              <w:autoSpaceDN w:val="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eastAsia="en-GB"/>
              </w:rPr>
            </w:pPr>
          </w:p>
          <w:p w14:paraId="7F9329D7" w14:textId="7504B02A" w:rsidR="00BC4151" w:rsidRPr="00A56847" w:rsidRDefault="00BC4151" w:rsidP="00A56847">
            <w:pPr>
              <w:pStyle w:val="ListParagraph"/>
              <w:numPr>
                <w:ilvl w:val="0"/>
                <w:numId w:val="34"/>
              </w:numPr>
              <w:spacing w:after="16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sidRPr="00BC4151">
              <w:rPr>
                <w:rFonts w:asciiTheme="minorHAnsi" w:hAnsiTheme="minorHAnsi"/>
                <w:sz w:val="22"/>
                <w:szCs w:val="22"/>
                <w:lang w:eastAsia="en-GB"/>
              </w:rPr>
              <w:t>Whilst carrying out the PPM activities, provide updates to the CAFM team in relation to the condition for each asset in order to inform the forward maintenance budget but also assist any lifecycle decisions which need to be taken to specific assets across the sites</w:t>
            </w:r>
            <w:r w:rsidR="00EB0E9A">
              <w:rPr>
                <w:rFonts w:asciiTheme="minorHAnsi" w:hAnsiTheme="minorHAnsi"/>
                <w:sz w:val="22"/>
                <w:szCs w:val="22"/>
                <w:lang w:eastAsia="en-GB"/>
              </w:rPr>
              <w:t>.</w:t>
            </w:r>
          </w:p>
          <w:p w14:paraId="4BB9240D" w14:textId="77777777" w:rsidR="00A56847" w:rsidRPr="00A56847" w:rsidRDefault="00A56847" w:rsidP="00A56847">
            <w:pPr>
              <w:pStyle w:val="List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p w14:paraId="72416693" w14:textId="77777777" w:rsidR="00A56847" w:rsidRDefault="00A56847" w:rsidP="00A56847">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56847">
              <w:rPr>
                <w:rFonts w:asciiTheme="minorHAnsi" w:hAnsiTheme="minorHAnsi" w:cstheme="minorHAnsi"/>
                <w:sz w:val="22"/>
                <w:szCs w:val="22"/>
              </w:rPr>
              <w:t>Maintain and monitor agreed quality systems, ensuring preventative and remedial actions are taken where necessary as laid down in the contract specification.</w:t>
            </w:r>
          </w:p>
          <w:p w14:paraId="6A75F879" w14:textId="77777777" w:rsidR="00A56847" w:rsidRPr="00A56847" w:rsidRDefault="00A56847" w:rsidP="00A56847">
            <w:pPr>
              <w:pStyle w:val="List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6866DB8A" w14:textId="77777777" w:rsidR="00A56847" w:rsidRDefault="00A56847" w:rsidP="00A56847">
            <w:pPr>
              <w:numPr>
                <w:ilvl w:val="0"/>
                <w:numId w:val="34"/>
              </w:num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FD267D">
              <w:rPr>
                <w:rFonts w:asciiTheme="minorHAnsi" w:hAnsiTheme="minorHAnsi"/>
                <w:sz w:val="22"/>
                <w:szCs w:val="22"/>
              </w:rPr>
              <w:t>Act as Appointed Person with the necessary training undertaken</w:t>
            </w:r>
          </w:p>
          <w:p w14:paraId="68B3DD82" w14:textId="77777777" w:rsidR="00A56847" w:rsidRDefault="00A56847" w:rsidP="00A56847">
            <w:pPr>
              <w:pStyle w:val="ListParagrap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p w14:paraId="1CAF3768" w14:textId="0EB1FD00" w:rsidR="00A56847" w:rsidRPr="006F2D3B" w:rsidRDefault="001E5B2F" w:rsidP="006F2D3B">
            <w:pPr>
              <w:numPr>
                <w:ilvl w:val="0"/>
                <w:numId w:val="34"/>
              </w:num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1E5B2F">
              <w:rPr>
                <w:rFonts w:asciiTheme="minorHAnsi" w:hAnsiTheme="minorHAnsi"/>
                <w:sz w:val="22"/>
                <w:szCs w:val="22"/>
              </w:rPr>
              <w:t>Provide reports for our client representative and OCS management teams on all aspects of service delivery with regards to the mechanical, plumbing and gas performance of the Hard FM stream.</w:t>
            </w:r>
          </w:p>
        </w:tc>
      </w:tr>
      <w:tr w:rsidR="008A1CA7" w:rsidRPr="00FD267D" w14:paraId="2F5CDFDA" w14:textId="77777777" w:rsidTr="00B27DE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75" w:type="dxa"/>
            <w:shd w:val="clear" w:color="auto" w:fill="FFFFFF" w:themeFill="background1"/>
          </w:tcPr>
          <w:p w14:paraId="41239216" w14:textId="7726ECFA" w:rsidR="005723D3" w:rsidRPr="00FD267D" w:rsidRDefault="005723D3">
            <w:pPr>
              <w:rPr>
                <w:rFonts w:asciiTheme="minorHAnsi" w:hAnsiTheme="minorHAnsi"/>
                <w:sz w:val="22"/>
                <w:szCs w:val="22"/>
                <w:lang w:val="en-GB"/>
              </w:rPr>
            </w:pPr>
          </w:p>
        </w:tc>
        <w:tc>
          <w:tcPr>
            <w:tcW w:w="8793" w:type="dxa"/>
            <w:shd w:val="clear" w:color="auto" w:fill="FFFFFF" w:themeFill="background1"/>
          </w:tcPr>
          <w:p w14:paraId="70887B82" w14:textId="77777777" w:rsidR="001F384D" w:rsidRPr="00C4331B" w:rsidRDefault="001F384D" w:rsidP="001F384D">
            <w:pPr>
              <w:spacing w:after="16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4331B">
              <w:rPr>
                <w:rFonts w:asciiTheme="minorHAnsi" w:hAnsiTheme="minorHAnsi" w:cstheme="minorHAnsi"/>
                <w:b/>
                <w:bCs/>
                <w:sz w:val="22"/>
                <w:szCs w:val="22"/>
              </w:rPr>
              <w:t>Large Commercial Boilers:</w:t>
            </w:r>
          </w:p>
          <w:p w14:paraId="3EF71407" w14:textId="77777777" w:rsidR="001F384D" w:rsidRPr="00C4331B" w:rsidRDefault="001F384D" w:rsidP="001F384D">
            <w:pPr>
              <w:numPr>
                <w:ilvl w:val="0"/>
                <w:numId w:val="13"/>
              </w:numPr>
              <w:tabs>
                <w:tab w:val="clear" w:pos="340"/>
              </w:tabs>
              <w:spacing w:after="16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4331B">
              <w:rPr>
                <w:rFonts w:asciiTheme="minorHAnsi" w:hAnsiTheme="minorHAnsi" w:cstheme="minorHAnsi"/>
                <w:sz w:val="22"/>
                <w:szCs w:val="22"/>
              </w:rPr>
              <w:t>Installation, servicing, and repair of large commercial boilers, ensuring they operate efficiently and safely.</w:t>
            </w:r>
          </w:p>
          <w:p w14:paraId="17DDB45C" w14:textId="04433361" w:rsidR="005723D3" w:rsidRPr="00A56847" w:rsidRDefault="001F384D" w:rsidP="001F384D">
            <w:pPr>
              <w:numPr>
                <w:ilvl w:val="0"/>
                <w:numId w:val="13"/>
              </w:numPr>
              <w:spacing w:after="16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4331B">
              <w:rPr>
                <w:rFonts w:asciiTheme="minorHAnsi" w:hAnsiTheme="minorHAnsi" w:cstheme="minorHAnsi"/>
                <w:sz w:val="22"/>
                <w:szCs w:val="22"/>
              </w:rPr>
              <w:t>Diagnosing and resolving issues with complex boiler systems.</w:t>
            </w:r>
          </w:p>
        </w:tc>
      </w:tr>
      <w:tr w:rsidR="001F384D" w:rsidRPr="00FD267D" w14:paraId="7A9C6D9B" w14:textId="77777777" w:rsidTr="00212C60">
        <w:tc>
          <w:tcPr>
            <w:cnfStyle w:val="000010000000" w:firstRow="0" w:lastRow="0" w:firstColumn="0" w:lastColumn="0" w:oddVBand="1" w:evenVBand="0" w:oddHBand="0" w:evenHBand="0" w:firstRowFirstColumn="0" w:firstRowLastColumn="0" w:lastRowFirstColumn="0" w:lastRowLastColumn="0"/>
            <w:tcW w:w="675" w:type="dxa"/>
            <w:shd w:val="clear" w:color="auto" w:fill="auto"/>
          </w:tcPr>
          <w:p w14:paraId="4872ED1A" w14:textId="77777777" w:rsidR="001F384D" w:rsidRPr="00FD267D" w:rsidRDefault="001F384D">
            <w:pPr>
              <w:rPr>
                <w:rFonts w:asciiTheme="minorHAnsi" w:hAnsiTheme="minorHAnsi"/>
                <w:sz w:val="22"/>
                <w:szCs w:val="22"/>
                <w:lang w:val="en-GB"/>
              </w:rPr>
            </w:pPr>
          </w:p>
        </w:tc>
        <w:tc>
          <w:tcPr>
            <w:tcW w:w="8793" w:type="dxa"/>
            <w:shd w:val="clear" w:color="auto" w:fill="auto"/>
          </w:tcPr>
          <w:p w14:paraId="35D51B83" w14:textId="77777777" w:rsidR="00212C60" w:rsidRPr="00C4331B" w:rsidRDefault="00212C60" w:rsidP="00212C60">
            <w:pPr>
              <w:spacing w:after="16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4331B">
              <w:rPr>
                <w:rFonts w:asciiTheme="minorHAnsi" w:hAnsiTheme="minorHAnsi" w:cstheme="minorHAnsi"/>
                <w:b/>
                <w:bCs/>
                <w:sz w:val="22"/>
                <w:szCs w:val="22"/>
              </w:rPr>
              <w:t>Forced Draught Burners:</w:t>
            </w:r>
          </w:p>
          <w:p w14:paraId="7BFED774" w14:textId="21E3C503" w:rsidR="001F384D" w:rsidRPr="006F2D3B" w:rsidRDefault="00212C60" w:rsidP="006F2D3B">
            <w:pPr>
              <w:numPr>
                <w:ilvl w:val="0"/>
                <w:numId w:val="13"/>
              </w:numPr>
              <w:spacing w:after="16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4331B">
              <w:rPr>
                <w:rFonts w:asciiTheme="minorHAnsi" w:hAnsiTheme="minorHAnsi" w:cstheme="minorHAnsi"/>
                <w:sz w:val="22"/>
                <w:szCs w:val="22"/>
              </w:rPr>
              <w:t>Maintaining and troubleshooting forced draught burners, ensuring optimal performance and adherence to safety standards.</w:t>
            </w:r>
          </w:p>
        </w:tc>
      </w:tr>
      <w:tr w:rsidR="001F384D" w:rsidRPr="00FD267D" w14:paraId="265FED80" w14:textId="77777777" w:rsidTr="006F2D3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75" w:type="dxa"/>
            <w:shd w:val="clear" w:color="auto" w:fill="auto"/>
          </w:tcPr>
          <w:p w14:paraId="09BE201E" w14:textId="77777777" w:rsidR="001F384D" w:rsidRDefault="001F384D">
            <w:pPr>
              <w:rPr>
                <w:rFonts w:asciiTheme="minorHAnsi" w:hAnsiTheme="minorHAnsi"/>
                <w:sz w:val="22"/>
                <w:szCs w:val="22"/>
                <w:lang w:val="en-GB"/>
              </w:rPr>
            </w:pPr>
          </w:p>
          <w:p w14:paraId="5E25C5DF" w14:textId="77777777" w:rsidR="009E1A29" w:rsidRPr="00FD267D" w:rsidRDefault="009E1A29">
            <w:pPr>
              <w:rPr>
                <w:rFonts w:asciiTheme="minorHAnsi" w:hAnsiTheme="minorHAnsi"/>
                <w:sz w:val="22"/>
                <w:szCs w:val="22"/>
                <w:lang w:val="en-GB"/>
              </w:rPr>
            </w:pPr>
          </w:p>
        </w:tc>
        <w:tc>
          <w:tcPr>
            <w:tcW w:w="8793" w:type="dxa"/>
            <w:shd w:val="clear" w:color="auto" w:fill="FFFFFF" w:themeFill="background1"/>
          </w:tcPr>
          <w:p w14:paraId="27A0EC11" w14:textId="77777777" w:rsidR="009E1A29" w:rsidRPr="00C4331B" w:rsidRDefault="009E1A29" w:rsidP="009E1A29">
            <w:pPr>
              <w:spacing w:after="16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4331B">
              <w:rPr>
                <w:rFonts w:asciiTheme="minorHAnsi" w:hAnsiTheme="minorHAnsi" w:cstheme="minorHAnsi"/>
                <w:b/>
                <w:bCs/>
                <w:sz w:val="22"/>
                <w:szCs w:val="22"/>
              </w:rPr>
              <w:t>Science Laboratories:</w:t>
            </w:r>
          </w:p>
          <w:p w14:paraId="638D0624" w14:textId="77777777" w:rsidR="009E1A29" w:rsidRPr="00C4331B" w:rsidRDefault="009E1A29" w:rsidP="009E1A29">
            <w:pPr>
              <w:numPr>
                <w:ilvl w:val="0"/>
                <w:numId w:val="13"/>
              </w:numPr>
              <w:tabs>
                <w:tab w:val="clear" w:pos="340"/>
              </w:tabs>
              <w:spacing w:after="16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4331B">
              <w:rPr>
                <w:rFonts w:asciiTheme="minorHAnsi" w:hAnsiTheme="minorHAnsi" w:cstheme="minorHAnsi"/>
                <w:sz w:val="22"/>
                <w:szCs w:val="22"/>
              </w:rPr>
              <w:t>Maintenance and servicing of Bunsen burners, including gas taps and pipework.</w:t>
            </w:r>
          </w:p>
          <w:p w14:paraId="3431753C" w14:textId="77777777" w:rsidR="009E1A29" w:rsidRPr="00C4331B" w:rsidRDefault="009E1A29" w:rsidP="009E1A29">
            <w:pPr>
              <w:numPr>
                <w:ilvl w:val="0"/>
                <w:numId w:val="13"/>
              </w:numPr>
              <w:tabs>
                <w:tab w:val="clear" w:pos="340"/>
              </w:tabs>
              <w:spacing w:after="16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4331B">
              <w:rPr>
                <w:rFonts w:asciiTheme="minorHAnsi" w:hAnsiTheme="minorHAnsi" w:cstheme="minorHAnsi"/>
                <w:sz w:val="22"/>
                <w:szCs w:val="22"/>
              </w:rPr>
              <w:t>Ensuring gas supply systems in labs meet safety regulations.</w:t>
            </w:r>
          </w:p>
          <w:p w14:paraId="6A24F1DF" w14:textId="2351C3DE" w:rsidR="001F384D" w:rsidRPr="009E1A29" w:rsidRDefault="009E1A29" w:rsidP="009E1A29">
            <w:pPr>
              <w:numPr>
                <w:ilvl w:val="0"/>
                <w:numId w:val="13"/>
              </w:numPr>
              <w:spacing w:after="16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4331B">
              <w:rPr>
                <w:rFonts w:asciiTheme="minorHAnsi" w:hAnsiTheme="minorHAnsi" w:cstheme="minorHAnsi"/>
                <w:sz w:val="22"/>
                <w:szCs w:val="22"/>
              </w:rPr>
              <w:t>Performing gas tightness checks in laboratory areas.</w:t>
            </w:r>
          </w:p>
        </w:tc>
      </w:tr>
      <w:tr w:rsidR="001F384D" w:rsidRPr="00FD267D" w14:paraId="19C2A42D" w14:textId="77777777" w:rsidTr="009E1A29">
        <w:tc>
          <w:tcPr>
            <w:cnfStyle w:val="000010000000" w:firstRow="0" w:lastRow="0" w:firstColumn="0" w:lastColumn="0" w:oddVBand="1" w:evenVBand="0" w:oddHBand="0" w:evenHBand="0" w:firstRowFirstColumn="0" w:firstRowLastColumn="0" w:lastRowFirstColumn="0" w:lastRowLastColumn="0"/>
            <w:tcW w:w="675" w:type="dxa"/>
            <w:shd w:val="clear" w:color="auto" w:fill="auto"/>
          </w:tcPr>
          <w:p w14:paraId="61AC3FAD" w14:textId="77777777" w:rsidR="001F384D" w:rsidRPr="00FD267D" w:rsidRDefault="001F384D">
            <w:pPr>
              <w:rPr>
                <w:rFonts w:asciiTheme="minorHAnsi" w:hAnsiTheme="minorHAnsi"/>
                <w:sz w:val="22"/>
                <w:szCs w:val="22"/>
                <w:lang w:val="en-GB"/>
              </w:rPr>
            </w:pPr>
          </w:p>
        </w:tc>
        <w:tc>
          <w:tcPr>
            <w:tcW w:w="8793" w:type="dxa"/>
            <w:shd w:val="clear" w:color="auto" w:fill="auto"/>
          </w:tcPr>
          <w:p w14:paraId="7F026098" w14:textId="77777777" w:rsidR="009E1A29" w:rsidRPr="00C4331B" w:rsidRDefault="009E1A29" w:rsidP="009E1A29">
            <w:pPr>
              <w:spacing w:after="16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4331B">
              <w:rPr>
                <w:rFonts w:asciiTheme="minorHAnsi" w:hAnsiTheme="minorHAnsi" w:cstheme="minorHAnsi"/>
                <w:b/>
                <w:bCs/>
                <w:sz w:val="22"/>
                <w:szCs w:val="22"/>
              </w:rPr>
              <w:t>Food Technology Areas:</w:t>
            </w:r>
          </w:p>
          <w:p w14:paraId="194092D2" w14:textId="77777777" w:rsidR="009E1A29" w:rsidRPr="00C4331B" w:rsidRDefault="009E1A29" w:rsidP="009E1A29">
            <w:pPr>
              <w:numPr>
                <w:ilvl w:val="0"/>
                <w:numId w:val="13"/>
              </w:numPr>
              <w:tabs>
                <w:tab w:val="clear" w:pos="340"/>
              </w:tabs>
              <w:spacing w:after="16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4331B">
              <w:rPr>
                <w:rFonts w:asciiTheme="minorHAnsi" w:hAnsiTheme="minorHAnsi" w:cstheme="minorHAnsi"/>
                <w:sz w:val="22"/>
                <w:szCs w:val="22"/>
              </w:rPr>
              <w:t>Servicing and maintaining commercial gas appliances, such as ovens, hobs, and extraction systems.</w:t>
            </w:r>
          </w:p>
          <w:p w14:paraId="2813C6E9" w14:textId="1261E1A7" w:rsidR="001F384D" w:rsidRPr="009E1A29" w:rsidRDefault="009E1A29" w:rsidP="009E1A29">
            <w:pPr>
              <w:numPr>
                <w:ilvl w:val="0"/>
                <w:numId w:val="13"/>
              </w:numPr>
              <w:spacing w:after="16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4331B">
              <w:rPr>
                <w:rFonts w:asciiTheme="minorHAnsi" w:hAnsiTheme="minorHAnsi" w:cstheme="minorHAnsi"/>
                <w:sz w:val="22"/>
                <w:szCs w:val="22"/>
              </w:rPr>
              <w:t>Ensuring proper ventilation and compliance with gas safety standards.</w:t>
            </w:r>
          </w:p>
        </w:tc>
      </w:tr>
      <w:tr w:rsidR="001F384D" w:rsidRPr="00FD267D" w14:paraId="68AFC14B" w14:textId="77777777" w:rsidTr="006F2D3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75" w:type="dxa"/>
            <w:shd w:val="clear" w:color="auto" w:fill="FFFFFF" w:themeFill="background1"/>
          </w:tcPr>
          <w:p w14:paraId="5B21096B" w14:textId="77777777" w:rsidR="001F384D" w:rsidRPr="00FD267D" w:rsidRDefault="001F384D">
            <w:pPr>
              <w:rPr>
                <w:rFonts w:asciiTheme="minorHAnsi" w:hAnsiTheme="minorHAnsi"/>
                <w:sz w:val="22"/>
                <w:szCs w:val="22"/>
                <w:lang w:val="en-GB"/>
              </w:rPr>
            </w:pPr>
          </w:p>
        </w:tc>
        <w:tc>
          <w:tcPr>
            <w:tcW w:w="8793" w:type="dxa"/>
            <w:shd w:val="clear" w:color="auto" w:fill="FFFFFF" w:themeFill="background1"/>
          </w:tcPr>
          <w:p w14:paraId="433FC2FF" w14:textId="77777777" w:rsidR="009E1A29" w:rsidRDefault="009E1A29" w:rsidP="009E1A2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r w:rsidRPr="00C4331B">
              <w:rPr>
                <w:rFonts w:asciiTheme="minorHAnsi" w:hAnsiTheme="minorHAnsi" w:cstheme="minorHAnsi"/>
                <w:b/>
                <w:bCs/>
                <w:sz w:val="22"/>
                <w:szCs w:val="22"/>
              </w:rPr>
              <w:t>Commercial Tightness Testing:</w:t>
            </w:r>
          </w:p>
          <w:p w14:paraId="7D064FFC" w14:textId="77777777" w:rsidR="007D322E" w:rsidRPr="00C4331B" w:rsidRDefault="007D322E" w:rsidP="009E1A2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p>
          <w:p w14:paraId="00289977" w14:textId="77777777" w:rsidR="009E1A29" w:rsidRPr="00C4331B" w:rsidRDefault="009E1A29" w:rsidP="009E1A29">
            <w:pPr>
              <w:numPr>
                <w:ilvl w:val="0"/>
                <w:numId w:val="13"/>
              </w:numPr>
              <w:spacing w:after="16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4331B">
              <w:rPr>
                <w:rFonts w:asciiTheme="minorHAnsi" w:hAnsiTheme="minorHAnsi" w:cstheme="minorHAnsi"/>
                <w:sz w:val="22"/>
                <w:szCs w:val="22"/>
              </w:rPr>
              <w:t>Conducting tightness testing of gas systems to detect leaks and ensure system integrity.</w:t>
            </w:r>
          </w:p>
          <w:p w14:paraId="1D733B1E" w14:textId="7F5CD107" w:rsidR="001F384D" w:rsidRPr="009E1A29" w:rsidRDefault="009E1A29" w:rsidP="009E1A29">
            <w:pPr>
              <w:numPr>
                <w:ilvl w:val="0"/>
                <w:numId w:val="13"/>
              </w:numPr>
              <w:spacing w:after="16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4331B">
              <w:rPr>
                <w:rFonts w:asciiTheme="minorHAnsi" w:hAnsiTheme="minorHAnsi" w:cstheme="minorHAnsi"/>
                <w:sz w:val="22"/>
                <w:szCs w:val="22"/>
              </w:rPr>
              <w:t>Carrying out purging of gas pipelines as necessary.</w:t>
            </w:r>
          </w:p>
        </w:tc>
      </w:tr>
      <w:tr w:rsidR="001F384D" w:rsidRPr="00FD267D" w14:paraId="16CBD8DB" w14:textId="77777777" w:rsidTr="005E60BA">
        <w:tc>
          <w:tcPr>
            <w:cnfStyle w:val="000010000000" w:firstRow="0" w:lastRow="0" w:firstColumn="0" w:lastColumn="0" w:oddVBand="1" w:evenVBand="0" w:oddHBand="0" w:evenHBand="0" w:firstRowFirstColumn="0" w:firstRowLastColumn="0" w:lastRowFirstColumn="0" w:lastRowLastColumn="0"/>
            <w:tcW w:w="675" w:type="dxa"/>
            <w:shd w:val="clear" w:color="auto" w:fill="auto"/>
          </w:tcPr>
          <w:p w14:paraId="39973A74" w14:textId="77777777" w:rsidR="001F384D" w:rsidRPr="00FD267D" w:rsidRDefault="001F384D">
            <w:pPr>
              <w:rPr>
                <w:rFonts w:asciiTheme="minorHAnsi" w:hAnsiTheme="minorHAnsi"/>
                <w:sz w:val="22"/>
                <w:szCs w:val="22"/>
                <w:lang w:val="en-GB"/>
              </w:rPr>
            </w:pPr>
          </w:p>
        </w:tc>
        <w:tc>
          <w:tcPr>
            <w:tcW w:w="8793" w:type="dxa"/>
            <w:shd w:val="clear" w:color="auto" w:fill="FFFFFF" w:themeFill="background1"/>
          </w:tcPr>
          <w:p w14:paraId="22030D6A" w14:textId="77777777" w:rsidR="005E60BA" w:rsidRPr="00C4331B" w:rsidRDefault="005E60BA" w:rsidP="005E60BA">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4331B">
              <w:rPr>
                <w:rFonts w:asciiTheme="minorHAnsi" w:hAnsiTheme="minorHAnsi" w:cstheme="minorHAnsi"/>
                <w:b/>
                <w:bCs/>
                <w:sz w:val="22"/>
                <w:szCs w:val="22"/>
              </w:rPr>
              <w:t>Compliance and Safety:</w:t>
            </w:r>
          </w:p>
          <w:p w14:paraId="6A26598C" w14:textId="77777777" w:rsidR="005E60BA" w:rsidRPr="00C4331B" w:rsidRDefault="005E60BA" w:rsidP="005E60BA">
            <w:pPr>
              <w:numPr>
                <w:ilvl w:val="0"/>
                <w:numId w:val="31"/>
              </w:num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4331B">
              <w:rPr>
                <w:rFonts w:asciiTheme="minorHAnsi" w:hAnsiTheme="minorHAnsi" w:cstheme="minorHAnsi"/>
                <w:sz w:val="22"/>
                <w:szCs w:val="22"/>
              </w:rPr>
              <w:t>Familiarity with regulations like the Gas Safety (Installation and Use) Regulations.</w:t>
            </w:r>
          </w:p>
          <w:p w14:paraId="5C4638FB" w14:textId="77777777" w:rsidR="005E60BA" w:rsidRPr="00C4331B" w:rsidRDefault="005E60BA" w:rsidP="005E60BA">
            <w:pPr>
              <w:numPr>
                <w:ilvl w:val="0"/>
                <w:numId w:val="31"/>
              </w:num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4331B">
              <w:rPr>
                <w:rFonts w:asciiTheme="minorHAnsi" w:hAnsiTheme="minorHAnsi" w:cstheme="minorHAnsi"/>
                <w:sz w:val="22"/>
                <w:szCs w:val="22"/>
              </w:rPr>
              <w:t>Conducting risk assessments and ensuring systems meet regulations.</w:t>
            </w:r>
          </w:p>
          <w:p w14:paraId="3D03D2D7" w14:textId="77777777" w:rsidR="001F384D" w:rsidRDefault="005E60BA" w:rsidP="005E60BA">
            <w:pPr>
              <w:numPr>
                <w:ilvl w:val="0"/>
                <w:numId w:val="31"/>
              </w:num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4331B">
              <w:rPr>
                <w:rFonts w:asciiTheme="minorHAnsi" w:hAnsiTheme="minorHAnsi" w:cstheme="minorHAnsi"/>
                <w:sz w:val="22"/>
                <w:szCs w:val="22"/>
              </w:rPr>
              <w:t>Providing certification and documentation of compliance after work completion.</w:t>
            </w:r>
          </w:p>
          <w:p w14:paraId="79AA56AB" w14:textId="0DEDC0A8" w:rsidR="00BC4151" w:rsidRPr="005E60BA" w:rsidRDefault="00BC4151" w:rsidP="005E60BA">
            <w:pPr>
              <w:numPr>
                <w:ilvl w:val="0"/>
                <w:numId w:val="31"/>
              </w:num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C4151">
              <w:rPr>
                <w:rFonts w:asciiTheme="minorHAnsi" w:hAnsiTheme="minorHAnsi" w:cstheme="minorHAnsi"/>
                <w:sz w:val="22"/>
                <w:szCs w:val="22"/>
              </w:rPr>
              <w:t>Undertake and take responsibility for the Permit to Work system on site with regards to specialist contractors required under the Hard FM service stream</w:t>
            </w:r>
            <w:r w:rsidR="00EB0E9A">
              <w:rPr>
                <w:rFonts w:asciiTheme="minorHAnsi" w:hAnsiTheme="minorHAnsi" w:cstheme="minorHAnsi"/>
                <w:sz w:val="22"/>
                <w:szCs w:val="22"/>
              </w:rPr>
              <w:t>.</w:t>
            </w:r>
          </w:p>
        </w:tc>
      </w:tr>
      <w:tr w:rsidR="001F384D" w:rsidRPr="00FD267D" w14:paraId="1C0C6034" w14:textId="77777777" w:rsidTr="006F2D3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75" w:type="dxa"/>
            <w:shd w:val="clear" w:color="auto" w:fill="FFFFFF" w:themeFill="background1"/>
          </w:tcPr>
          <w:p w14:paraId="254B116B" w14:textId="77777777" w:rsidR="001F384D" w:rsidRPr="00FD267D" w:rsidRDefault="001F384D">
            <w:pPr>
              <w:rPr>
                <w:rFonts w:asciiTheme="minorHAnsi" w:hAnsiTheme="minorHAnsi"/>
                <w:sz w:val="22"/>
                <w:szCs w:val="22"/>
                <w:lang w:val="en-GB"/>
              </w:rPr>
            </w:pPr>
          </w:p>
        </w:tc>
        <w:tc>
          <w:tcPr>
            <w:tcW w:w="8793" w:type="dxa"/>
            <w:shd w:val="clear" w:color="auto" w:fill="FFFFFF" w:themeFill="background1"/>
          </w:tcPr>
          <w:p w14:paraId="5E312C98" w14:textId="77777777" w:rsidR="005E60BA" w:rsidRPr="00C4331B" w:rsidRDefault="005E60BA" w:rsidP="006F2D3B">
            <w:pPr>
              <w:shd w:val="clear" w:color="auto" w:fill="FFFFFF" w:themeFill="background1"/>
              <w:spacing w:after="16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4331B">
              <w:rPr>
                <w:rFonts w:asciiTheme="minorHAnsi" w:hAnsiTheme="minorHAnsi" w:cstheme="minorHAnsi"/>
                <w:b/>
                <w:bCs/>
                <w:sz w:val="22"/>
                <w:szCs w:val="22"/>
              </w:rPr>
              <w:t>General Gas Engineering Skills:</w:t>
            </w:r>
          </w:p>
          <w:p w14:paraId="1F88BB55" w14:textId="77777777" w:rsidR="005E60BA" w:rsidRPr="00C4331B" w:rsidRDefault="005E60BA" w:rsidP="006F2D3B">
            <w:pPr>
              <w:numPr>
                <w:ilvl w:val="0"/>
                <w:numId w:val="32"/>
              </w:numPr>
              <w:shd w:val="clear" w:color="auto" w:fill="FFFFFF" w:themeFill="background1"/>
              <w:spacing w:after="16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4331B">
              <w:rPr>
                <w:rFonts w:asciiTheme="minorHAnsi" w:hAnsiTheme="minorHAnsi" w:cstheme="minorHAnsi"/>
                <w:sz w:val="22"/>
                <w:szCs w:val="22"/>
              </w:rPr>
              <w:t>Installation, servicing, and repair of commercial gas systems.</w:t>
            </w:r>
          </w:p>
          <w:p w14:paraId="5B8765DF" w14:textId="77777777" w:rsidR="005E60BA" w:rsidRPr="00C4331B" w:rsidRDefault="005E60BA" w:rsidP="006F2D3B">
            <w:pPr>
              <w:numPr>
                <w:ilvl w:val="0"/>
                <w:numId w:val="32"/>
              </w:numPr>
              <w:shd w:val="clear" w:color="auto" w:fill="FFFFFF" w:themeFill="background1"/>
              <w:spacing w:after="16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4331B">
              <w:rPr>
                <w:rFonts w:asciiTheme="minorHAnsi" w:hAnsiTheme="minorHAnsi" w:cstheme="minorHAnsi"/>
                <w:sz w:val="22"/>
                <w:szCs w:val="22"/>
              </w:rPr>
              <w:t>Problem-solving and diagnosing faults in gas systems or appliances.</w:t>
            </w:r>
          </w:p>
          <w:p w14:paraId="4BE7F0C4" w14:textId="1AB243AF" w:rsidR="001F384D" w:rsidRPr="005E60BA" w:rsidRDefault="005E60BA" w:rsidP="006F2D3B">
            <w:pPr>
              <w:numPr>
                <w:ilvl w:val="0"/>
                <w:numId w:val="32"/>
              </w:numPr>
              <w:shd w:val="clear" w:color="auto" w:fill="FFFFFF" w:themeFill="background1"/>
              <w:spacing w:after="16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4331B">
              <w:rPr>
                <w:rFonts w:asciiTheme="minorHAnsi" w:hAnsiTheme="minorHAnsi" w:cstheme="minorHAnsi"/>
                <w:sz w:val="22"/>
                <w:szCs w:val="22"/>
              </w:rPr>
              <w:t>Excellent communication skills to liaise with school staff and ensure minimal disruption.</w:t>
            </w:r>
          </w:p>
        </w:tc>
      </w:tr>
      <w:tr w:rsidR="001F384D" w:rsidRPr="00FD267D" w14:paraId="4354713A" w14:textId="77777777" w:rsidTr="0084122C">
        <w:tc>
          <w:tcPr>
            <w:cnfStyle w:val="000010000000" w:firstRow="0" w:lastRow="0" w:firstColumn="0" w:lastColumn="0" w:oddVBand="1" w:evenVBand="0" w:oddHBand="0" w:evenHBand="0" w:firstRowFirstColumn="0" w:firstRowLastColumn="0" w:lastRowFirstColumn="0" w:lastRowLastColumn="0"/>
            <w:tcW w:w="675" w:type="dxa"/>
            <w:shd w:val="clear" w:color="auto" w:fill="auto"/>
          </w:tcPr>
          <w:p w14:paraId="275FE8E4" w14:textId="77777777" w:rsidR="001F384D" w:rsidRPr="00FD267D" w:rsidRDefault="001F384D">
            <w:pPr>
              <w:rPr>
                <w:rFonts w:asciiTheme="minorHAnsi" w:hAnsiTheme="minorHAnsi"/>
                <w:sz w:val="22"/>
                <w:szCs w:val="22"/>
                <w:lang w:val="en-GB"/>
              </w:rPr>
            </w:pPr>
          </w:p>
        </w:tc>
        <w:tc>
          <w:tcPr>
            <w:tcW w:w="8793" w:type="dxa"/>
            <w:shd w:val="clear" w:color="auto" w:fill="FFFFFF" w:themeFill="background1"/>
          </w:tcPr>
          <w:p w14:paraId="43D96F4B" w14:textId="77777777" w:rsidR="0084122C" w:rsidRPr="00C4331B" w:rsidRDefault="0084122C" w:rsidP="0084122C">
            <w:pPr>
              <w:spacing w:after="160" w:line="259" w:lineRule="auto"/>
              <w:ind w:left="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C4331B">
              <w:rPr>
                <w:rFonts w:asciiTheme="minorHAnsi" w:hAnsiTheme="minorHAnsi" w:cstheme="minorHAnsi"/>
                <w:b/>
                <w:bCs/>
                <w:sz w:val="22"/>
                <w:szCs w:val="22"/>
                <w:lang w:val="en-GB"/>
              </w:rPr>
              <w:t>Building Management System (BMS) Experience:</w:t>
            </w:r>
          </w:p>
          <w:p w14:paraId="078F5E7A" w14:textId="77777777" w:rsidR="0084122C" w:rsidRPr="00C4331B" w:rsidRDefault="0084122C" w:rsidP="0084122C">
            <w:pPr>
              <w:numPr>
                <w:ilvl w:val="0"/>
                <w:numId w:val="33"/>
              </w:numPr>
              <w:spacing w:after="16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C4331B">
              <w:rPr>
                <w:rFonts w:asciiTheme="minorHAnsi" w:hAnsiTheme="minorHAnsi" w:cstheme="minorHAnsi"/>
                <w:sz w:val="22"/>
                <w:szCs w:val="22"/>
                <w:lang w:val="en-GB"/>
              </w:rPr>
              <w:t>Integrating and maintaining gas systems within Building Management Systems (BMS) to ensure efficient control and monitoring.</w:t>
            </w:r>
          </w:p>
          <w:p w14:paraId="222813B6" w14:textId="77777777" w:rsidR="0084122C" w:rsidRPr="00C4331B" w:rsidRDefault="0084122C" w:rsidP="0084122C">
            <w:pPr>
              <w:numPr>
                <w:ilvl w:val="0"/>
                <w:numId w:val="33"/>
              </w:numPr>
              <w:spacing w:after="16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C4331B">
              <w:rPr>
                <w:rFonts w:asciiTheme="minorHAnsi" w:hAnsiTheme="minorHAnsi" w:cstheme="minorHAnsi"/>
                <w:sz w:val="22"/>
                <w:szCs w:val="22"/>
                <w:lang w:val="en-GB"/>
              </w:rPr>
              <w:t>Diagnosing faults in BMS that affect gas appliances or heating systems.</w:t>
            </w:r>
          </w:p>
          <w:p w14:paraId="7688F917" w14:textId="77777777" w:rsidR="0084122C" w:rsidRPr="00C4331B" w:rsidRDefault="0084122C" w:rsidP="0084122C">
            <w:pPr>
              <w:numPr>
                <w:ilvl w:val="0"/>
                <w:numId w:val="33"/>
              </w:numPr>
              <w:spacing w:after="16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C4331B">
              <w:rPr>
                <w:rFonts w:asciiTheme="minorHAnsi" w:hAnsiTheme="minorHAnsi" w:cstheme="minorHAnsi"/>
                <w:sz w:val="22"/>
                <w:szCs w:val="22"/>
                <w:lang w:val="en-GB"/>
              </w:rPr>
              <w:t>Adjusting BMS settings to optimise the performance of gas systems in schools.</w:t>
            </w:r>
          </w:p>
          <w:p w14:paraId="25763824" w14:textId="77777777" w:rsidR="001F384D" w:rsidRPr="00F74C3A" w:rsidRDefault="001F384D" w:rsidP="001F384D">
            <w:pPr>
              <w:shd w:val="clear" w:color="auto" w:fill="FFFFFF"/>
              <w:tabs>
                <w:tab w:val="left" w:pos="720"/>
              </w:tabs>
              <w:suppressAutoHyphens/>
              <w:autoSpaceDN w:val="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sz w:val="21"/>
                <w:szCs w:val="21"/>
                <w:lang w:eastAsia="en-GB"/>
              </w:rPr>
            </w:pPr>
          </w:p>
        </w:tc>
      </w:tr>
    </w:tbl>
    <w:p w14:paraId="275FF732" w14:textId="77777777" w:rsidR="005723D3" w:rsidRPr="00FD267D" w:rsidRDefault="005723D3">
      <w:pPr>
        <w:jc w:val="both"/>
        <w:rPr>
          <w:rFonts w:asciiTheme="minorHAnsi" w:hAnsiTheme="minorHAnsi"/>
          <w:sz w:val="22"/>
          <w:szCs w:val="22"/>
          <w:lang w:val="en-GB"/>
        </w:rPr>
      </w:pPr>
    </w:p>
    <w:p w14:paraId="279AFE06" w14:textId="77777777" w:rsidR="000A08BB" w:rsidRPr="00FD267D" w:rsidRDefault="000A08BB">
      <w:pPr>
        <w:jc w:val="both"/>
        <w:rPr>
          <w:rFonts w:asciiTheme="minorHAnsi" w:hAnsiTheme="minorHAnsi"/>
          <w:sz w:val="22"/>
          <w:szCs w:val="22"/>
          <w:lang w:val="en-GB"/>
        </w:rPr>
      </w:pPr>
    </w:p>
    <w:tbl>
      <w:tblPr>
        <w:tblStyle w:val="PlainTable1"/>
        <w:tblW w:w="9468" w:type="dxa"/>
        <w:tblLayout w:type="fixed"/>
        <w:tblLook w:val="0000" w:firstRow="0" w:lastRow="0" w:firstColumn="0" w:lastColumn="0" w:noHBand="0" w:noVBand="0"/>
      </w:tblPr>
      <w:tblGrid>
        <w:gridCol w:w="675"/>
        <w:gridCol w:w="2835"/>
        <w:gridCol w:w="5958"/>
      </w:tblGrid>
      <w:tr w:rsidR="008A1CA7" w:rsidRPr="00FD267D" w14:paraId="5D68A9D8" w14:textId="77777777" w:rsidTr="00C4331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75" w:type="dxa"/>
          </w:tcPr>
          <w:p w14:paraId="00100340" w14:textId="77777777" w:rsidR="005723D3" w:rsidRPr="00FD267D" w:rsidRDefault="005723D3">
            <w:pPr>
              <w:jc w:val="both"/>
              <w:rPr>
                <w:rFonts w:asciiTheme="minorHAnsi" w:hAnsiTheme="minorHAnsi"/>
                <w:sz w:val="22"/>
                <w:szCs w:val="22"/>
                <w:lang w:val="en-GB"/>
              </w:rPr>
            </w:pPr>
            <w:r w:rsidRPr="00FD267D">
              <w:rPr>
                <w:rFonts w:asciiTheme="minorHAnsi" w:hAnsiTheme="minorHAnsi"/>
                <w:sz w:val="22"/>
                <w:szCs w:val="22"/>
                <w:lang w:val="en-GB"/>
              </w:rPr>
              <w:t>1.4</w:t>
            </w:r>
          </w:p>
        </w:tc>
        <w:tc>
          <w:tcPr>
            <w:tcW w:w="8793" w:type="dxa"/>
            <w:gridSpan w:val="2"/>
          </w:tcPr>
          <w:p w14:paraId="01596447" w14:textId="77777777" w:rsidR="005723D3" w:rsidRPr="00FD267D" w:rsidRDefault="005723D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en-GB"/>
              </w:rPr>
            </w:pPr>
            <w:r w:rsidRPr="00FD267D">
              <w:rPr>
                <w:rFonts w:asciiTheme="minorHAnsi" w:hAnsiTheme="minorHAnsi"/>
                <w:sz w:val="22"/>
                <w:szCs w:val="22"/>
                <w:lang w:val="en-GB"/>
              </w:rPr>
              <w:t>Scope of the Role</w:t>
            </w:r>
          </w:p>
        </w:tc>
      </w:tr>
      <w:tr w:rsidR="008A1CA7" w:rsidRPr="00FD267D" w14:paraId="7A4E1E3A" w14:textId="77777777" w:rsidTr="006F2D3B">
        <w:tc>
          <w:tcPr>
            <w:cnfStyle w:val="000010000000" w:firstRow="0" w:lastRow="0" w:firstColumn="0" w:lastColumn="0" w:oddVBand="1" w:evenVBand="0" w:oddHBand="0" w:evenHBand="0" w:firstRowFirstColumn="0" w:firstRowLastColumn="0" w:lastRowFirstColumn="0" w:lastRowLastColumn="0"/>
            <w:tcW w:w="675" w:type="dxa"/>
            <w:shd w:val="clear" w:color="auto" w:fill="FFFFFF" w:themeFill="background1"/>
          </w:tcPr>
          <w:p w14:paraId="1348B7DA" w14:textId="77777777" w:rsidR="005723D3" w:rsidRPr="00FD267D" w:rsidRDefault="005723D3">
            <w:pPr>
              <w:rPr>
                <w:rFonts w:asciiTheme="minorHAnsi" w:hAnsiTheme="minorHAnsi"/>
                <w:sz w:val="22"/>
                <w:szCs w:val="22"/>
                <w:lang w:val="en-GB"/>
              </w:rPr>
            </w:pPr>
            <w:r w:rsidRPr="00FD267D">
              <w:rPr>
                <w:rFonts w:asciiTheme="minorHAnsi" w:hAnsiTheme="minorHAnsi"/>
                <w:sz w:val="22"/>
                <w:szCs w:val="22"/>
                <w:lang w:val="en-GB"/>
              </w:rPr>
              <w:t>1.4.a</w:t>
            </w:r>
          </w:p>
        </w:tc>
        <w:tc>
          <w:tcPr>
            <w:tcW w:w="2835" w:type="dxa"/>
            <w:shd w:val="clear" w:color="auto" w:fill="FFFFFF" w:themeFill="background1"/>
          </w:tcPr>
          <w:p w14:paraId="67C1F013" w14:textId="77777777" w:rsidR="005723D3" w:rsidRPr="00FD267D" w:rsidRDefault="005723D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sidRPr="00FD267D">
              <w:rPr>
                <w:rFonts w:asciiTheme="minorHAnsi" w:hAnsiTheme="minorHAnsi"/>
                <w:sz w:val="22"/>
                <w:szCs w:val="22"/>
                <w:lang w:val="en-GB"/>
              </w:rPr>
              <w:t>Geographic area of responsibility:</w:t>
            </w:r>
          </w:p>
        </w:tc>
        <w:tc>
          <w:tcPr>
            <w:cnfStyle w:val="000010000000" w:firstRow="0" w:lastRow="0" w:firstColumn="0" w:lastColumn="0" w:oddVBand="1" w:evenVBand="0" w:oddHBand="0" w:evenHBand="0" w:firstRowFirstColumn="0" w:firstRowLastColumn="0" w:lastRowFirstColumn="0" w:lastRowLastColumn="0"/>
            <w:tcW w:w="5958" w:type="dxa"/>
            <w:shd w:val="clear" w:color="auto" w:fill="FFFFFF" w:themeFill="background1"/>
          </w:tcPr>
          <w:p w14:paraId="1623E67E" w14:textId="112115FE" w:rsidR="005723D3" w:rsidRPr="00FD267D" w:rsidRDefault="00F74C3A">
            <w:pPr>
              <w:jc w:val="both"/>
              <w:rPr>
                <w:rFonts w:asciiTheme="minorHAnsi" w:hAnsiTheme="minorHAnsi"/>
                <w:sz w:val="22"/>
                <w:szCs w:val="22"/>
                <w:lang w:val="en-GB"/>
              </w:rPr>
            </w:pPr>
            <w:r>
              <w:rPr>
                <w:rFonts w:asciiTheme="minorHAnsi" w:hAnsiTheme="minorHAnsi"/>
                <w:sz w:val="22"/>
                <w:szCs w:val="22"/>
                <w:lang w:val="en-GB"/>
              </w:rPr>
              <w:t xml:space="preserve">BSF Schools </w:t>
            </w:r>
          </w:p>
        </w:tc>
      </w:tr>
    </w:tbl>
    <w:p w14:paraId="2DD9D56E" w14:textId="083CDBE1" w:rsidR="00F74C3A" w:rsidRDefault="00F74C3A" w:rsidP="00F74C3A">
      <w:pPr>
        <w:tabs>
          <w:tab w:val="left" w:pos="1730"/>
        </w:tabs>
        <w:spacing w:line="240" w:lineRule="atLeast"/>
        <w:jc w:val="both"/>
        <w:rPr>
          <w:rFonts w:asciiTheme="minorHAnsi" w:hAnsiTheme="minorHAnsi"/>
          <w:sz w:val="22"/>
          <w:szCs w:val="22"/>
          <w:lang w:val="en-GB"/>
        </w:rPr>
      </w:pPr>
    </w:p>
    <w:p w14:paraId="66AAE40E" w14:textId="0F6842DD" w:rsidR="00B543E1" w:rsidRPr="00FD267D" w:rsidRDefault="00274DAF" w:rsidP="00B543E1">
      <w:pPr>
        <w:spacing w:line="240" w:lineRule="atLeast"/>
        <w:jc w:val="both"/>
        <w:rPr>
          <w:rFonts w:asciiTheme="minorHAnsi" w:hAnsiTheme="minorHAnsi" w:cs="Arial"/>
          <w:b/>
          <w:sz w:val="22"/>
          <w:szCs w:val="22"/>
          <w:lang w:val="en-GB"/>
        </w:rPr>
      </w:pPr>
      <w:r w:rsidRPr="00F74C3A">
        <w:rPr>
          <w:rFonts w:asciiTheme="minorHAnsi" w:hAnsiTheme="minorHAnsi"/>
          <w:sz w:val="22"/>
          <w:szCs w:val="22"/>
          <w:lang w:val="en-GB"/>
        </w:rPr>
        <w:br w:type="page"/>
      </w:r>
      <w:r w:rsidR="00B543E1" w:rsidRPr="00FD267D">
        <w:rPr>
          <w:rFonts w:asciiTheme="minorHAnsi" w:hAnsiTheme="minorHAnsi" w:cs="Arial"/>
          <w:b/>
          <w:noProof/>
          <w:sz w:val="22"/>
          <w:szCs w:val="22"/>
        </w:rPr>
        <w:lastRenderedPageBreak/>
        <w:t>Role</w:t>
      </w:r>
      <w:r w:rsidR="00B543E1" w:rsidRPr="00FD267D">
        <w:rPr>
          <w:rFonts w:asciiTheme="minorHAnsi" w:hAnsiTheme="minorHAnsi" w:cs="Arial"/>
          <w:b/>
          <w:sz w:val="22"/>
          <w:szCs w:val="22"/>
          <w:lang w:val="en-GB"/>
        </w:rPr>
        <w:t xml:space="preserve"> Specification </w:t>
      </w:r>
      <w:r w:rsidR="00B543E1" w:rsidRPr="00FD267D">
        <w:rPr>
          <w:rFonts w:asciiTheme="minorHAnsi" w:hAnsiTheme="minorHAnsi" w:cs="Arial"/>
          <w:i/>
          <w:sz w:val="22"/>
          <w:szCs w:val="22"/>
          <w:lang w:val="en-GB"/>
        </w:rPr>
        <w:t>(continued)</w:t>
      </w:r>
    </w:p>
    <w:p w14:paraId="44FBD756" w14:textId="77777777" w:rsidR="00B543E1" w:rsidRPr="00FD267D" w:rsidRDefault="00B543E1" w:rsidP="00F74C3A">
      <w:pPr>
        <w:pBdr>
          <w:top w:val="single" w:sz="24" w:space="1" w:color="C0C0C0"/>
          <w:bottom w:val="single" w:sz="4" w:space="0" w:color="C0C0C0"/>
          <w:between w:val="single" w:sz="4" w:space="1" w:color="C0C0C0"/>
        </w:pBdr>
        <w:jc w:val="both"/>
        <w:rPr>
          <w:rFonts w:asciiTheme="minorHAnsi" w:hAnsiTheme="minorHAnsi" w:cs="Arial"/>
          <w:sz w:val="22"/>
          <w:szCs w:val="22"/>
          <w:lang w:val="en-GB"/>
        </w:rPr>
      </w:pPr>
      <w:r w:rsidRPr="00FD267D">
        <w:rPr>
          <w:rFonts w:asciiTheme="minorHAnsi" w:hAnsiTheme="minorHAnsi" w:cs="Arial"/>
          <w:sz w:val="22"/>
          <w:szCs w:val="22"/>
          <w:lang w:val="en-GB"/>
        </w:rPr>
        <w:t>Section 2 – Person Specification</w:t>
      </w:r>
    </w:p>
    <w:p w14:paraId="0C80C773" w14:textId="2CE37520" w:rsidR="00B543E1" w:rsidRPr="00FD267D" w:rsidRDefault="00B543E1" w:rsidP="00F74C3A">
      <w:pPr>
        <w:pBdr>
          <w:top w:val="single" w:sz="24" w:space="1" w:color="C0C0C0"/>
          <w:bottom w:val="single" w:sz="4" w:space="0" w:color="C0C0C0"/>
          <w:between w:val="single" w:sz="4" w:space="1" w:color="C0C0C0"/>
        </w:pBdr>
        <w:jc w:val="both"/>
        <w:rPr>
          <w:rFonts w:asciiTheme="minorHAnsi" w:hAnsiTheme="minorHAnsi" w:cs="Arial"/>
          <w:sz w:val="22"/>
          <w:szCs w:val="22"/>
          <w:lang w:val="en-GB"/>
        </w:rPr>
      </w:pPr>
    </w:p>
    <w:p w14:paraId="43704C03" w14:textId="77777777" w:rsidR="006C42B1" w:rsidRPr="00FD267D" w:rsidRDefault="006C42B1" w:rsidP="00F74C3A">
      <w:pPr>
        <w:pBdr>
          <w:top w:val="single" w:sz="24" w:space="1" w:color="C0C0C0"/>
          <w:bottom w:val="single" w:sz="4" w:space="0" w:color="C0C0C0"/>
          <w:between w:val="single" w:sz="4" w:space="1" w:color="C0C0C0"/>
        </w:pBdr>
        <w:jc w:val="both"/>
        <w:rPr>
          <w:rFonts w:asciiTheme="minorHAnsi" w:hAnsiTheme="minorHAnsi" w:cs="Arial"/>
          <w:sz w:val="22"/>
          <w:szCs w:val="22"/>
          <w:lang w:val="en-GB"/>
        </w:rPr>
      </w:pPr>
    </w:p>
    <w:p w14:paraId="4620E2A3" w14:textId="77777777" w:rsidR="000A08BB" w:rsidRPr="00FD267D" w:rsidRDefault="000A08BB">
      <w:pPr>
        <w:jc w:val="both"/>
        <w:rPr>
          <w:rFonts w:asciiTheme="minorHAnsi" w:hAnsiTheme="minorHAnsi"/>
          <w:sz w:val="22"/>
          <w:szCs w:val="22"/>
          <w:lang w:val="en-GB"/>
        </w:rPr>
      </w:pPr>
    </w:p>
    <w:tbl>
      <w:tblPr>
        <w:tblStyle w:val="PlainTable1"/>
        <w:tblW w:w="0" w:type="auto"/>
        <w:tblLayout w:type="fixed"/>
        <w:tblLook w:val="0000" w:firstRow="0" w:lastRow="0" w:firstColumn="0" w:lastColumn="0" w:noHBand="0" w:noVBand="0"/>
      </w:tblPr>
      <w:tblGrid>
        <w:gridCol w:w="675"/>
        <w:gridCol w:w="8523"/>
      </w:tblGrid>
      <w:tr w:rsidR="008A1CA7" w:rsidRPr="00FD267D" w14:paraId="79EB674A" w14:textId="77777777" w:rsidTr="00C4331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75" w:type="dxa"/>
          </w:tcPr>
          <w:p w14:paraId="76A34EFE" w14:textId="77777777" w:rsidR="005723D3" w:rsidRPr="00FD267D" w:rsidRDefault="005723D3">
            <w:pPr>
              <w:jc w:val="both"/>
              <w:rPr>
                <w:rFonts w:asciiTheme="minorHAnsi" w:hAnsiTheme="minorHAnsi"/>
                <w:sz w:val="22"/>
                <w:szCs w:val="22"/>
                <w:lang w:val="en-GB"/>
              </w:rPr>
            </w:pPr>
            <w:r w:rsidRPr="00FD267D">
              <w:rPr>
                <w:rFonts w:asciiTheme="minorHAnsi" w:hAnsiTheme="minorHAnsi"/>
                <w:sz w:val="22"/>
                <w:szCs w:val="22"/>
                <w:lang w:val="en-GB"/>
              </w:rPr>
              <w:t>2.1</w:t>
            </w:r>
          </w:p>
        </w:tc>
        <w:tc>
          <w:tcPr>
            <w:tcW w:w="8523" w:type="dxa"/>
          </w:tcPr>
          <w:p w14:paraId="721A66EC" w14:textId="77777777" w:rsidR="005723D3" w:rsidRPr="00FD267D" w:rsidRDefault="005723D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en-GB"/>
              </w:rPr>
            </w:pPr>
            <w:r w:rsidRPr="00FD267D">
              <w:rPr>
                <w:rFonts w:asciiTheme="minorHAnsi" w:hAnsiTheme="minorHAnsi"/>
                <w:sz w:val="22"/>
                <w:szCs w:val="22"/>
                <w:lang w:val="en-GB"/>
              </w:rPr>
              <w:t>Educational Level</w:t>
            </w:r>
          </w:p>
        </w:tc>
      </w:tr>
      <w:tr w:rsidR="008A1CA7" w:rsidRPr="00FD267D" w14:paraId="7CB7B479" w14:textId="77777777" w:rsidTr="006F2D3B">
        <w:tc>
          <w:tcPr>
            <w:cnfStyle w:val="000010000000" w:firstRow="0" w:lastRow="0" w:firstColumn="0" w:lastColumn="0" w:oddVBand="1" w:evenVBand="0" w:oddHBand="0" w:evenHBand="0" w:firstRowFirstColumn="0" w:firstRowLastColumn="0" w:lastRowFirstColumn="0" w:lastRowLastColumn="0"/>
            <w:tcW w:w="9198" w:type="dxa"/>
            <w:gridSpan w:val="2"/>
            <w:shd w:val="clear" w:color="auto" w:fill="FFFFFF" w:themeFill="background1"/>
          </w:tcPr>
          <w:p w14:paraId="1D47649B" w14:textId="5E988E66" w:rsidR="000D1E0E" w:rsidRPr="00C4331B" w:rsidRDefault="000D1E0E" w:rsidP="000D1E0E">
            <w:pPr>
              <w:jc w:val="both"/>
              <w:rPr>
                <w:rFonts w:asciiTheme="minorHAnsi" w:hAnsiTheme="minorHAnsi"/>
                <w:sz w:val="22"/>
                <w:szCs w:val="22"/>
                <w:lang w:val="en-GB"/>
              </w:rPr>
            </w:pPr>
            <w:r w:rsidRPr="00C4331B">
              <w:rPr>
                <w:rFonts w:asciiTheme="minorHAnsi" w:hAnsiTheme="minorHAnsi"/>
                <w:sz w:val="22"/>
                <w:szCs w:val="22"/>
                <w:lang w:val="en-GB"/>
              </w:rPr>
              <w:t xml:space="preserve">Commercial Gas Ticket </w:t>
            </w:r>
          </w:p>
          <w:p w14:paraId="56EB4D2C" w14:textId="77777777" w:rsidR="000D1E0E" w:rsidRPr="00C4331B" w:rsidRDefault="000D1E0E" w:rsidP="000D1E0E">
            <w:pPr>
              <w:pStyle w:val="ListParagraph"/>
              <w:numPr>
                <w:ilvl w:val="0"/>
                <w:numId w:val="21"/>
              </w:numPr>
              <w:jc w:val="both"/>
              <w:rPr>
                <w:rFonts w:asciiTheme="minorHAnsi" w:hAnsiTheme="minorHAnsi"/>
                <w:sz w:val="22"/>
                <w:szCs w:val="22"/>
                <w:lang w:val="en-GB"/>
              </w:rPr>
            </w:pPr>
            <w:r w:rsidRPr="00C4331B">
              <w:rPr>
                <w:rFonts w:asciiTheme="minorHAnsi" w:hAnsiTheme="minorHAnsi"/>
                <w:sz w:val="22"/>
                <w:szCs w:val="22"/>
                <w:lang w:val="en-GB"/>
              </w:rPr>
              <w:t>TPCP1A</w:t>
            </w:r>
          </w:p>
          <w:p w14:paraId="0C078FC4" w14:textId="09A1AEFF" w:rsidR="00F16070" w:rsidRPr="00C4331B" w:rsidRDefault="00F16070" w:rsidP="000D1E0E">
            <w:pPr>
              <w:pStyle w:val="ListParagraph"/>
              <w:numPr>
                <w:ilvl w:val="0"/>
                <w:numId w:val="21"/>
              </w:numPr>
              <w:jc w:val="both"/>
              <w:rPr>
                <w:rFonts w:asciiTheme="minorHAnsi" w:hAnsiTheme="minorHAnsi"/>
                <w:sz w:val="22"/>
                <w:szCs w:val="22"/>
                <w:lang w:val="en-GB"/>
              </w:rPr>
            </w:pPr>
            <w:r w:rsidRPr="00C4331B">
              <w:rPr>
                <w:rFonts w:asciiTheme="minorHAnsi" w:hAnsiTheme="minorHAnsi"/>
                <w:sz w:val="22"/>
                <w:szCs w:val="22"/>
                <w:lang w:val="en-GB"/>
              </w:rPr>
              <w:t>T</w:t>
            </w:r>
            <w:r w:rsidR="0075289D" w:rsidRPr="00C4331B">
              <w:rPr>
                <w:rFonts w:asciiTheme="minorHAnsi" w:hAnsiTheme="minorHAnsi"/>
                <w:sz w:val="22"/>
                <w:szCs w:val="22"/>
                <w:lang w:val="en-GB"/>
              </w:rPr>
              <w:t>PCP1</w:t>
            </w:r>
          </w:p>
          <w:p w14:paraId="1BFC7A09" w14:textId="77777777" w:rsidR="000D1E0E" w:rsidRPr="00C4331B" w:rsidRDefault="000D1E0E" w:rsidP="000D1E0E">
            <w:pPr>
              <w:pStyle w:val="ListParagraph"/>
              <w:numPr>
                <w:ilvl w:val="0"/>
                <w:numId w:val="21"/>
              </w:numPr>
              <w:jc w:val="both"/>
              <w:rPr>
                <w:rFonts w:asciiTheme="minorHAnsi" w:hAnsiTheme="minorHAnsi"/>
                <w:sz w:val="22"/>
                <w:szCs w:val="22"/>
                <w:lang w:val="en-GB"/>
              </w:rPr>
            </w:pPr>
            <w:r w:rsidRPr="00C4331B">
              <w:rPr>
                <w:rFonts w:asciiTheme="minorHAnsi" w:hAnsiTheme="minorHAnsi"/>
                <w:sz w:val="22"/>
                <w:szCs w:val="22"/>
                <w:lang w:val="en-GB"/>
              </w:rPr>
              <w:t>ICPN1</w:t>
            </w:r>
          </w:p>
          <w:p w14:paraId="3FE27812" w14:textId="77777777" w:rsidR="000D1E0E" w:rsidRPr="00C4331B" w:rsidRDefault="000D1E0E" w:rsidP="000D1E0E">
            <w:pPr>
              <w:pStyle w:val="ListParagraph"/>
              <w:numPr>
                <w:ilvl w:val="0"/>
                <w:numId w:val="21"/>
              </w:numPr>
              <w:jc w:val="both"/>
              <w:rPr>
                <w:rFonts w:asciiTheme="minorHAnsi" w:hAnsiTheme="minorHAnsi"/>
                <w:sz w:val="22"/>
                <w:szCs w:val="22"/>
                <w:lang w:val="en-GB"/>
              </w:rPr>
            </w:pPr>
            <w:r w:rsidRPr="00C4331B">
              <w:rPr>
                <w:rFonts w:asciiTheme="minorHAnsi" w:hAnsiTheme="minorHAnsi"/>
                <w:sz w:val="22"/>
                <w:szCs w:val="22"/>
                <w:lang w:val="en-GB"/>
              </w:rPr>
              <w:t>CORT1</w:t>
            </w:r>
          </w:p>
          <w:p w14:paraId="6E252B58" w14:textId="77777777" w:rsidR="000D1E0E" w:rsidRPr="00C4331B" w:rsidRDefault="000D1E0E" w:rsidP="000D1E0E">
            <w:pPr>
              <w:pStyle w:val="ListParagraph"/>
              <w:numPr>
                <w:ilvl w:val="0"/>
                <w:numId w:val="21"/>
              </w:numPr>
              <w:jc w:val="both"/>
              <w:rPr>
                <w:rFonts w:asciiTheme="minorHAnsi" w:hAnsiTheme="minorHAnsi"/>
                <w:sz w:val="22"/>
                <w:szCs w:val="22"/>
                <w:lang w:val="en-GB"/>
              </w:rPr>
            </w:pPr>
            <w:r w:rsidRPr="00C4331B">
              <w:rPr>
                <w:rFonts w:asciiTheme="minorHAnsi" w:hAnsiTheme="minorHAnsi"/>
                <w:sz w:val="22"/>
                <w:szCs w:val="22"/>
                <w:lang w:val="en-GB"/>
              </w:rPr>
              <w:t>COCN1 (OR CODNCO1)</w:t>
            </w:r>
          </w:p>
          <w:p w14:paraId="22FCC2E3" w14:textId="77777777" w:rsidR="000D1E0E" w:rsidRPr="00C4331B" w:rsidRDefault="000D1E0E" w:rsidP="000D1E0E">
            <w:pPr>
              <w:pStyle w:val="ListParagraph"/>
              <w:numPr>
                <w:ilvl w:val="0"/>
                <w:numId w:val="21"/>
              </w:numPr>
              <w:jc w:val="both"/>
              <w:rPr>
                <w:rFonts w:asciiTheme="minorHAnsi" w:hAnsiTheme="minorHAnsi"/>
                <w:sz w:val="22"/>
                <w:szCs w:val="22"/>
                <w:lang w:val="en-GB"/>
              </w:rPr>
            </w:pPr>
            <w:r w:rsidRPr="00C4331B">
              <w:rPr>
                <w:rFonts w:asciiTheme="minorHAnsi" w:hAnsiTheme="minorHAnsi"/>
                <w:sz w:val="22"/>
                <w:szCs w:val="22"/>
                <w:lang w:val="en-GB"/>
              </w:rPr>
              <w:t>CDGA1 </w:t>
            </w:r>
          </w:p>
          <w:p w14:paraId="55CD31F1" w14:textId="77777777" w:rsidR="000D1E0E" w:rsidRPr="00C4331B" w:rsidRDefault="000D1E0E" w:rsidP="000D1E0E">
            <w:pPr>
              <w:pStyle w:val="ListParagraph"/>
              <w:numPr>
                <w:ilvl w:val="0"/>
                <w:numId w:val="21"/>
              </w:numPr>
              <w:jc w:val="both"/>
              <w:rPr>
                <w:rFonts w:asciiTheme="minorHAnsi" w:hAnsiTheme="minorHAnsi"/>
                <w:sz w:val="22"/>
                <w:szCs w:val="22"/>
                <w:lang w:val="en-GB"/>
              </w:rPr>
            </w:pPr>
            <w:r w:rsidRPr="00C4331B">
              <w:rPr>
                <w:rFonts w:asciiTheme="minorHAnsi" w:hAnsiTheme="minorHAnsi"/>
                <w:sz w:val="22"/>
                <w:szCs w:val="22"/>
                <w:lang w:val="en-GB"/>
              </w:rPr>
              <w:t>CCP1</w:t>
            </w:r>
          </w:p>
          <w:p w14:paraId="3E34A7FE" w14:textId="3B0F3D13" w:rsidR="00B5502C" w:rsidRPr="00C4331B" w:rsidRDefault="00B5502C" w:rsidP="00B5502C">
            <w:pPr>
              <w:ind w:left="360"/>
              <w:jc w:val="both"/>
              <w:rPr>
                <w:rFonts w:asciiTheme="minorHAnsi" w:hAnsiTheme="minorHAnsi"/>
                <w:sz w:val="22"/>
                <w:szCs w:val="22"/>
                <w:lang w:val="en-GB"/>
              </w:rPr>
            </w:pPr>
            <w:r w:rsidRPr="00C4331B">
              <w:rPr>
                <w:rFonts w:asciiTheme="minorHAnsi" w:hAnsiTheme="minorHAnsi"/>
                <w:sz w:val="22"/>
                <w:szCs w:val="22"/>
                <w:lang w:val="en-GB"/>
              </w:rPr>
              <w:t>Relevant com</w:t>
            </w:r>
            <w:r w:rsidR="00B53AF0" w:rsidRPr="00C4331B">
              <w:rPr>
                <w:rFonts w:asciiTheme="minorHAnsi" w:hAnsiTheme="minorHAnsi"/>
                <w:sz w:val="22"/>
                <w:szCs w:val="22"/>
                <w:lang w:val="en-GB"/>
              </w:rPr>
              <w:t>mercial catering tickets to work in food technology areas</w:t>
            </w:r>
            <w:r w:rsidR="00110A6D" w:rsidRPr="00C4331B">
              <w:rPr>
                <w:rFonts w:asciiTheme="minorHAnsi" w:hAnsiTheme="minorHAnsi"/>
                <w:sz w:val="22"/>
                <w:szCs w:val="22"/>
                <w:lang w:val="en-GB"/>
              </w:rPr>
              <w:t>.</w:t>
            </w:r>
          </w:p>
          <w:p w14:paraId="3C01BC39" w14:textId="77777777" w:rsidR="000D1E0E" w:rsidRPr="00C4331B" w:rsidRDefault="000D1E0E" w:rsidP="000D1E0E">
            <w:pPr>
              <w:jc w:val="both"/>
              <w:rPr>
                <w:rFonts w:asciiTheme="minorHAnsi" w:hAnsiTheme="minorHAnsi"/>
                <w:sz w:val="22"/>
                <w:szCs w:val="22"/>
                <w:lang w:val="en-GB"/>
              </w:rPr>
            </w:pPr>
          </w:p>
          <w:p w14:paraId="299EB019" w14:textId="10E4A985" w:rsidR="000D1E0E" w:rsidRPr="00C4331B" w:rsidRDefault="000D1E0E" w:rsidP="000D1E0E">
            <w:pPr>
              <w:jc w:val="both"/>
              <w:rPr>
                <w:rFonts w:asciiTheme="minorHAnsi" w:hAnsiTheme="minorHAnsi"/>
                <w:sz w:val="22"/>
                <w:szCs w:val="22"/>
                <w:lang w:val="en-GB"/>
              </w:rPr>
            </w:pPr>
            <w:r w:rsidRPr="00C4331B">
              <w:rPr>
                <w:rFonts w:asciiTheme="minorHAnsi" w:hAnsiTheme="minorHAnsi"/>
                <w:sz w:val="22"/>
                <w:szCs w:val="22"/>
                <w:lang w:val="en-GB"/>
              </w:rPr>
              <w:t>Domestic Gas Ticket</w:t>
            </w:r>
          </w:p>
          <w:p w14:paraId="47D67D4F" w14:textId="77777777" w:rsidR="000D1E0E" w:rsidRPr="00FD267D" w:rsidRDefault="000D1E0E" w:rsidP="000D1E0E">
            <w:pPr>
              <w:pStyle w:val="ListParagraph"/>
              <w:numPr>
                <w:ilvl w:val="0"/>
                <w:numId w:val="22"/>
              </w:numPr>
              <w:jc w:val="both"/>
              <w:rPr>
                <w:rFonts w:asciiTheme="minorHAnsi" w:hAnsiTheme="minorHAnsi"/>
                <w:sz w:val="22"/>
                <w:szCs w:val="22"/>
                <w:lang w:val="en-GB"/>
              </w:rPr>
            </w:pPr>
            <w:r w:rsidRPr="00FD267D">
              <w:rPr>
                <w:rFonts w:asciiTheme="minorHAnsi" w:hAnsiTheme="minorHAnsi"/>
                <w:sz w:val="22"/>
                <w:szCs w:val="22"/>
                <w:lang w:val="en-GB"/>
              </w:rPr>
              <w:t>CCN1</w:t>
            </w:r>
          </w:p>
          <w:p w14:paraId="0A920B75" w14:textId="77777777" w:rsidR="000D1E0E" w:rsidRPr="00FD267D" w:rsidRDefault="000D1E0E" w:rsidP="000D1E0E">
            <w:pPr>
              <w:pStyle w:val="ListParagraph"/>
              <w:numPr>
                <w:ilvl w:val="0"/>
                <w:numId w:val="22"/>
              </w:numPr>
              <w:jc w:val="both"/>
              <w:rPr>
                <w:rFonts w:asciiTheme="minorHAnsi" w:hAnsiTheme="minorHAnsi"/>
                <w:sz w:val="22"/>
                <w:szCs w:val="22"/>
                <w:lang w:val="en-GB"/>
              </w:rPr>
            </w:pPr>
            <w:r w:rsidRPr="00FD267D">
              <w:rPr>
                <w:rFonts w:asciiTheme="minorHAnsi" w:hAnsiTheme="minorHAnsi"/>
                <w:sz w:val="22"/>
                <w:szCs w:val="22"/>
                <w:lang w:val="en-GB"/>
              </w:rPr>
              <w:t>CKR1</w:t>
            </w:r>
          </w:p>
          <w:p w14:paraId="1606F829" w14:textId="3F647BF3" w:rsidR="000D1E0E" w:rsidRPr="00FD267D" w:rsidRDefault="000D1E0E" w:rsidP="006C42B1">
            <w:pPr>
              <w:pStyle w:val="ListParagraph"/>
              <w:numPr>
                <w:ilvl w:val="0"/>
                <w:numId w:val="22"/>
              </w:numPr>
              <w:jc w:val="both"/>
              <w:rPr>
                <w:rFonts w:asciiTheme="minorHAnsi" w:hAnsiTheme="minorHAnsi"/>
                <w:sz w:val="22"/>
                <w:szCs w:val="22"/>
                <w:lang w:val="en-GB"/>
              </w:rPr>
            </w:pPr>
            <w:r w:rsidRPr="00FD267D">
              <w:rPr>
                <w:rFonts w:asciiTheme="minorHAnsi" w:hAnsiTheme="minorHAnsi"/>
                <w:sz w:val="22"/>
                <w:szCs w:val="22"/>
                <w:lang w:val="en-GB"/>
              </w:rPr>
              <w:t>CPA1</w:t>
            </w:r>
          </w:p>
          <w:p w14:paraId="05219ED1" w14:textId="77777777" w:rsidR="000D1E0E" w:rsidRPr="00FD267D" w:rsidRDefault="000D1E0E" w:rsidP="000D1E0E">
            <w:pPr>
              <w:jc w:val="both"/>
              <w:rPr>
                <w:rFonts w:asciiTheme="minorHAnsi" w:hAnsiTheme="minorHAnsi"/>
                <w:sz w:val="22"/>
                <w:szCs w:val="22"/>
                <w:lang w:val="en-GB"/>
              </w:rPr>
            </w:pPr>
          </w:p>
          <w:p w14:paraId="3850EB10" w14:textId="707E05AF" w:rsidR="000D1E0E" w:rsidRPr="00FD267D" w:rsidRDefault="000D1E0E" w:rsidP="006C42B1">
            <w:pPr>
              <w:jc w:val="both"/>
              <w:rPr>
                <w:rFonts w:asciiTheme="minorHAnsi" w:hAnsiTheme="minorHAnsi"/>
                <w:sz w:val="22"/>
                <w:szCs w:val="22"/>
                <w:lang w:val="en-GB"/>
              </w:rPr>
            </w:pPr>
            <w:r w:rsidRPr="00FD267D">
              <w:rPr>
                <w:rFonts w:asciiTheme="minorHAnsi" w:hAnsiTheme="minorHAnsi"/>
                <w:sz w:val="22"/>
                <w:szCs w:val="22"/>
                <w:lang w:val="en-GB"/>
              </w:rPr>
              <w:t xml:space="preserve">To have 2 – 5 years </w:t>
            </w:r>
            <w:r w:rsidR="00617F96" w:rsidRPr="00FD267D">
              <w:rPr>
                <w:rFonts w:asciiTheme="minorHAnsi" w:hAnsiTheme="minorHAnsi"/>
                <w:sz w:val="22"/>
                <w:szCs w:val="22"/>
                <w:lang w:val="en-GB"/>
              </w:rPr>
              <w:t>plumbing</w:t>
            </w:r>
            <w:r w:rsidR="00142908" w:rsidRPr="00FD267D">
              <w:rPr>
                <w:rFonts w:asciiTheme="minorHAnsi" w:hAnsiTheme="minorHAnsi"/>
                <w:sz w:val="22"/>
                <w:szCs w:val="22"/>
                <w:lang w:val="en-GB"/>
              </w:rPr>
              <w:t xml:space="preserve">, </w:t>
            </w:r>
            <w:r w:rsidRPr="00FD267D">
              <w:rPr>
                <w:rFonts w:asciiTheme="minorHAnsi" w:hAnsiTheme="minorHAnsi"/>
                <w:sz w:val="22"/>
                <w:szCs w:val="22"/>
                <w:lang w:val="en-GB"/>
              </w:rPr>
              <w:t>mechanical</w:t>
            </w:r>
            <w:r w:rsidR="00142908" w:rsidRPr="00FD267D">
              <w:rPr>
                <w:rFonts w:asciiTheme="minorHAnsi" w:hAnsiTheme="minorHAnsi"/>
                <w:sz w:val="22"/>
                <w:szCs w:val="22"/>
                <w:lang w:val="en-GB"/>
              </w:rPr>
              <w:t xml:space="preserve"> and </w:t>
            </w:r>
            <w:r w:rsidR="007B08B0" w:rsidRPr="00FD267D">
              <w:rPr>
                <w:rFonts w:asciiTheme="minorHAnsi" w:hAnsiTheme="minorHAnsi"/>
                <w:sz w:val="22"/>
                <w:szCs w:val="22"/>
                <w:lang w:val="en-GB"/>
              </w:rPr>
              <w:t>gas</w:t>
            </w:r>
            <w:r w:rsidRPr="00FD267D">
              <w:rPr>
                <w:rFonts w:asciiTheme="minorHAnsi" w:hAnsiTheme="minorHAnsi"/>
                <w:sz w:val="22"/>
                <w:szCs w:val="22"/>
                <w:lang w:val="en-GB"/>
              </w:rPr>
              <w:t xml:space="preserve"> experience in </w:t>
            </w:r>
            <w:r w:rsidR="00F74C3A">
              <w:rPr>
                <w:rFonts w:asciiTheme="minorHAnsi" w:hAnsiTheme="minorHAnsi"/>
                <w:sz w:val="22"/>
                <w:szCs w:val="22"/>
                <w:lang w:val="en-GB"/>
              </w:rPr>
              <w:t>E</w:t>
            </w:r>
            <w:r w:rsidRPr="00FD267D">
              <w:rPr>
                <w:rFonts w:asciiTheme="minorHAnsi" w:hAnsiTheme="minorHAnsi"/>
                <w:sz w:val="22"/>
                <w:szCs w:val="22"/>
                <w:lang w:val="en-GB"/>
              </w:rPr>
              <w:t>ducation/Commercial environment</w:t>
            </w:r>
          </w:p>
          <w:p w14:paraId="6161B709" w14:textId="1367BDEC" w:rsidR="00E31254" w:rsidRPr="00FD267D" w:rsidRDefault="004E37AE" w:rsidP="006C42B1">
            <w:pPr>
              <w:jc w:val="both"/>
              <w:rPr>
                <w:rFonts w:asciiTheme="minorHAnsi" w:hAnsiTheme="minorHAnsi"/>
                <w:sz w:val="22"/>
                <w:szCs w:val="22"/>
                <w:lang w:val="en-GB"/>
              </w:rPr>
            </w:pPr>
            <w:r w:rsidRPr="00FD267D">
              <w:rPr>
                <w:rFonts w:asciiTheme="minorHAnsi" w:hAnsiTheme="minorHAnsi"/>
                <w:sz w:val="22"/>
                <w:szCs w:val="22"/>
                <w:lang w:val="en-GB"/>
              </w:rPr>
              <w:t xml:space="preserve">Appointed Person LV </w:t>
            </w:r>
            <w:r w:rsidR="00852C6E" w:rsidRPr="00FD267D">
              <w:rPr>
                <w:rFonts w:asciiTheme="minorHAnsi" w:hAnsiTheme="minorHAnsi"/>
                <w:sz w:val="22"/>
                <w:szCs w:val="22"/>
                <w:lang w:val="en-GB"/>
              </w:rPr>
              <w:t xml:space="preserve">desirable </w:t>
            </w:r>
            <w:r w:rsidRPr="00FD267D">
              <w:rPr>
                <w:rFonts w:asciiTheme="minorHAnsi" w:hAnsiTheme="minorHAnsi"/>
                <w:sz w:val="22"/>
                <w:szCs w:val="22"/>
                <w:lang w:val="en-GB"/>
              </w:rPr>
              <w:t>or willing to work towards</w:t>
            </w:r>
            <w:r w:rsidR="00EB0E9A">
              <w:rPr>
                <w:rFonts w:asciiTheme="minorHAnsi" w:hAnsiTheme="minorHAnsi"/>
                <w:sz w:val="22"/>
                <w:szCs w:val="22"/>
                <w:lang w:val="en-GB"/>
              </w:rPr>
              <w:t>.</w:t>
            </w:r>
          </w:p>
        </w:tc>
      </w:tr>
    </w:tbl>
    <w:p w14:paraId="2E938EDA" w14:textId="77777777" w:rsidR="005723D3" w:rsidRPr="00FD267D" w:rsidRDefault="005723D3">
      <w:pPr>
        <w:jc w:val="both"/>
        <w:rPr>
          <w:rFonts w:asciiTheme="minorHAnsi" w:hAnsiTheme="minorHAnsi"/>
          <w:sz w:val="22"/>
          <w:szCs w:val="22"/>
          <w:lang w:val="en-GB"/>
        </w:rPr>
      </w:pPr>
    </w:p>
    <w:tbl>
      <w:tblPr>
        <w:tblStyle w:val="PlainTable1"/>
        <w:tblW w:w="0" w:type="auto"/>
        <w:tblLayout w:type="fixed"/>
        <w:tblLook w:val="0000" w:firstRow="0" w:lastRow="0" w:firstColumn="0" w:lastColumn="0" w:noHBand="0" w:noVBand="0"/>
      </w:tblPr>
      <w:tblGrid>
        <w:gridCol w:w="675"/>
        <w:gridCol w:w="8523"/>
      </w:tblGrid>
      <w:tr w:rsidR="008A1CA7" w:rsidRPr="00FD267D" w14:paraId="6C84A3F6" w14:textId="77777777" w:rsidTr="00C4331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75" w:type="dxa"/>
          </w:tcPr>
          <w:p w14:paraId="6DDC15A3" w14:textId="77777777" w:rsidR="005723D3" w:rsidRPr="00FD267D" w:rsidRDefault="005723D3">
            <w:pPr>
              <w:jc w:val="both"/>
              <w:rPr>
                <w:rFonts w:asciiTheme="minorHAnsi" w:hAnsiTheme="minorHAnsi"/>
                <w:sz w:val="22"/>
                <w:szCs w:val="22"/>
                <w:lang w:val="en-GB"/>
              </w:rPr>
            </w:pPr>
            <w:r w:rsidRPr="00FD267D">
              <w:rPr>
                <w:rFonts w:asciiTheme="minorHAnsi" w:hAnsiTheme="minorHAnsi"/>
                <w:sz w:val="22"/>
                <w:szCs w:val="22"/>
                <w:lang w:val="en-GB"/>
              </w:rPr>
              <w:t>2.2</w:t>
            </w:r>
          </w:p>
        </w:tc>
        <w:tc>
          <w:tcPr>
            <w:tcW w:w="8523" w:type="dxa"/>
          </w:tcPr>
          <w:p w14:paraId="2F370341" w14:textId="77777777" w:rsidR="005723D3" w:rsidRPr="00FD267D" w:rsidRDefault="005723D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en-GB"/>
              </w:rPr>
            </w:pPr>
            <w:r w:rsidRPr="00FD267D">
              <w:rPr>
                <w:rFonts w:asciiTheme="minorHAnsi" w:hAnsiTheme="minorHAnsi"/>
                <w:sz w:val="22"/>
                <w:szCs w:val="22"/>
                <w:lang w:val="en-GB"/>
              </w:rPr>
              <w:t>Professional Qualifications</w:t>
            </w:r>
          </w:p>
        </w:tc>
      </w:tr>
      <w:tr w:rsidR="008A1CA7" w:rsidRPr="00FD267D" w14:paraId="39D2AFE6" w14:textId="77777777" w:rsidTr="006F2D3B">
        <w:tc>
          <w:tcPr>
            <w:cnfStyle w:val="000010000000" w:firstRow="0" w:lastRow="0" w:firstColumn="0" w:lastColumn="0" w:oddVBand="1" w:evenVBand="0" w:oddHBand="0" w:evenHBand="0" w:firstRowFirstColumn="0" w:firstRowLastColumn="0" w:lastRowFirstColumn="0" w:lastRowLastColumn="0"/>
            <w:tcW w:w="9198" w:type="dxa"/>
            <w:gridSpan w:val="2"/>
            <w:shd w:val="clear" w:color="auto" w:fill="FFFFFF" w:themeFill="background1"/>
          </w:tcPr>
          <w:p w14:paraId="3792FBEB" w14:textId="6068112C" w:rsidR="005723D3" w:rsidRPr="006F2D3B" w:rsidRDefault="005723D3" w:rsidP="006F2D3B">
            <w:pPr>
              <w:pStyle w:val="ListParagraph"/>
              <w:numPr>
                <w:ilvl w:val="0"/>
                <w:numId w:val="35"/>
              </w:numPr>
              <w:jc w:val="both"/>
              <w:rPr>
                <w:rFonts w:asciiTheme="minorHAnsi" w:hAnsiTheme="minorHAnsi"/>
                <w:sz w:val="22"/>
                <w:szCs w:val="22"/>
                <w:lang w:val="en-GB"/>
              </w:rPr>
            </w:pPr>
            <w:r w:rsidRPr="006F2D3B">
              <w:rPr>
                <w:rFonts w:asciiTheme="minorHAnsi" w:hAnsiTheme="minorHAnsi"/>
                <w:sz w:val="22"/>
                <w:szCs w:val="22"/>
                <w:lang w:val="en-GB"/>
              </w:rPr>
              <w:t>NEBOSH/IOSH Certificate would be desirable</w:t>
            </w:r>
            <w:r w:rsidR="007A3514" w:rsidRPr="006F2D3B">
              <w:rPr>
                <w:rFonts w:asciiTheme="minorHAnsi" w:hAnsiTheme="minorHAnsi"/>
                <w:sz w:val="22"/>
                <w:szCs w:val="22"/>
                <w:lang w:val="en-GB"/>
              </w:rPr>
              <w:t xml:space="preserve"> however training will be given</w:t>
            </w:r>
            <w:r w:rsidR="00EB0E9A">
              <w:rPr>
                <w:rFonts w:asciiTheme="minorHAnsi" w:hAnsiTheme="minorHAnsi"/>
                <w:sz w:val="22"/>
                <w:szCs w:val="22"/>
                <w:lang w:val="en-GB"/>
              </w:rPr>
              <w:t>.</w:t>
            </w:r>
          </w:p>
          <w:p w14:paraId="1CD74169" w14:textId="77777777" w:rsidR="006C42B1" w:rsidRPr="006F2D3B" w:rsidRDefault="006C42B1" w:rsidP="006F2D3B">
            <w:pPr>
              <w:pStyle w:val="ListParagraph"/>
              <w:numPr>
                <w:ilvl w:val="0"/>
                <w:numId w:val="35"/>
              </w:numPr>
              <w:jc w:val="both"/>
              <w:rPr>
                <w:rFonts w:asciiTheme="minorHAnsi" w:hAnsiTheme="minorHAnsi"/>
                <w:sz w:val="22"/>
                <w:szCs w:val="22"/>
                <w:lang w:val="en-GB"/>
              </w:rPr>
            </w:pPr>
            <w:r w:rsidRPr="006F2D3B">
              <w:rPr>
                <w:rFonts w:asciiTheme="minorHAnsi" w:hAnsiTheme="minorHAnsi"/>
                <w:sz w:val="22"/>
                <w:szCs w:val="22"/>
                <w:lang w:val="en-GB"/>
              </w:rPr>
              <w:t>Certification of Legionella Legislation / Responsible person.</w:t>
            </w:r>
          </w:p>
          <w:p w14:paraId="08F52739" w14:textId="77777777" w:rsidR="000A08BB" w:rsidRPr="006F2D3B" w:rsidRDefault="000A08BB" w:rsidP="006F2D3B">
            <w:pPr>
              <w:pStyle w:val="ListParagraph"/>
              <w:numPr>
                <w:ilvl w:val="0"/>
                <w:numId w:val="35"/>
              </w:numPr>
              <w:jc w:val="both"/>
              <w:rPr>
                <w:rFonts w:asciiTheme="minorHAnsi" w:hAnsiTheme="minorHAnsi"/>
                <w:sz w:val="22"/>
                <w:szCs w:val="22"/>
                <w:lang w:val="en-GB"/>
              </w:rPr>
            </w:pPr>
            <w:r w:rsidRPr="006F2D3B">
              <w:rPr>
                <w:rFonts w:asciiTheme="minorHAnsi" w:hAnsiTheme="minorHAnsi"/>
                <w:sz w:val="22"/>
                <w:szCs w:val="22"/>
                <w:lang w:val="en-GB"/>
              </w:rPr>
              <w:t>Membership</w:t>
            </w:r>
            <w:r w:rsidR="00E46AA0" w:rsidRPr="006F2D3B">
              <w:rPr>
                <w:rFonts w:asciiTheme="minorHAnsi" w:hAnsiTheme="minorHAnsi"/>
                <w:sz w:val="22"/>
                <w:szCs w:val="22"/>
                <w:lang w:val="en-GB"/>
              </w:rPr>
              <w:t>, appropriate trade qualifications and recognition</w:t>
            </w:r>
            <w:r w:rsidR="006C42B1" w:rsidRPr="006F2D3B">
              <w:rPr>
                <w:rFonts w:asciiTheme="minorHAnsi" w:hAnsiTheme="minorHAnsi"/>
                <w:sz w:val="22"/>
                <w:szCs w:val="22"/>
                <w:lang w:val="en-GB"/>
              </w:rPr>
              <w:t>.</w:t>
            </w:r>
          </w:p>
          <w:p w14:paraId="3FEE7386" w14:textId="77777777" w:rsidR="005723D3" w:rsidRPr="006F2D3B" w:rsidRDefault="005723D3" w:rsidP="006F2D3B">
            <w:pPr>
              <w:pStyle w:val="ListParagraph"/>
              <w:numPr>
                <w:ilvl w:val="0"/>
                <w:numId w:val="35"/>
              </w:numPr>
              <w:jc w:val="both"/>
              <w:rPr>
                <w:rFonts w:asciiTheme="minorHAnsi" w:hAnsiTheme="minorHAnsi"/>
                <w:sz w:val="22"/>
                <w:szCs w:val="22"/>
                <w:lang w:val="en-GB"/>
              </w:rPr>
            </w:pPr>
            <w:r w:rsidRPr="006F2D3B">
              <w:rPr>
                <w:rFonts w:asciiTheme="minorHAnsi" w:hAnsiTheme="minorHAnsi"/>
                <w:sz w:val="22"/>
                <w:szCs w:val="22"/>
                <w:lang w:val="en-GB"/>
              </w:rPr>
              <w:t>IT Literate, MS Office/competent in the use of Excel, Power point</w:t>
            </w:r>
            <w:r w:rsidR="00197303" w:rsidRPr="006F2D3B">
              <w:rPr>
                <w:rFonts w:asciiTheme="minorHAnsi" w:hAnsiTheme="minorHAnsi"/>
                <w:sz w:val="22"/>
                <w:szCs w:val="22"/>
                <w:lang w:val="en-GB"/>
              </w:rPr>
              <w:t>.</w:t>
            </w:r>
            <w:r w:rsidRPr="006F2D3B">
              <w:rPr>
                <w:rFonts w:asciiTheme="minorHAnsi" w:hAnsiTheme="minorHAnsi"/>
                <w:sz w:val="22"/>
                <w:szCs w:val="22"/>
                <w:lang w:val="en-GB"/>
              </w:rPr>
              <w:t xml:space="preserve"> </w:t>
            </w:r>
          </w:p>
        </w:tc>
      </w:tr>
    </w:tbl>
    <w:p w14:paraId="62B2EAB0" w14:textId="77777777" w:rsidR="005723D3" w:rsidRPr="00FD267D" w:rsidRDefault="005723D3">
      <w:pPr>
        <w:jc w:val="both"/>
        <w:rPr>
          <w:rFonts w:asciiTheme="minorHAnsi" w:hAnsiTheme="minorHAnsi"/>
          <w:sz w:val="22"/>
          <w:szCs w:val="22"/>
          <w:lang w:val="en-GB"/>
        </w:rPr>
      </w:pPr>
    </w:p>
    <w:tbl>
      <w:tblPr>
        <w:tblStyle w:val="PlainTable1"/>
        <w:tblW w:w="9198" w:type="dxa"/>
        <w:tblLayout w:type="fixed"/>
        <w:tblLook w:val="0000" w:firstRow="0" w:lastRow="0" w:firstColumn="0" w:lastColumn="0" w:noHBand="0" w:noVBand="0"/>
      </w:tblPr>
      <w:tblGrid>
        <w:gridCol w:w="675"/>
        <w:gridCol w:w="8523"/>
      </w:tblGrid>
      <w:tr w:rsidR="008A1CA7" w:rsidRPr="00FD267D" w14:paraId="1663EA9C" w14:textId="77777777" w:rsidTr="0084122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75" w:type="dxa"/>
          </w:tcPr>
          <w:p w14:paraId="04E23D81" w14:textId="77777777" w:rsidR="005723D3" w:rsidRPr="00FD267D" w:rsidRDefault="005723D3">
            <w:pPr>
              <w:jc w:val="both"/>
              <w:rPr>
                <w:rFonts w:asciiTheme="minorHAnsi" w:hAnsiTheme="minorHAnsi"/>
                <w:sz w:val="22"/>
                <w:szCs w:val="22"/>
                <w:lang w:val="en-GB"/>
              </w:rPr>
            </w:pPr>
            <w:r w:rsidRPr="00FD267D">
              <w:rPr>
                <w:rFonts w:asciiTheme="minorHAnsi" w:hAnsiTheme="minorHAnsi"/>
                <w:sz w:val="22"/>
                <w:szCs w:val="22"/>
                <w:lang w:val="en-GB"/>
              </w:rPr>
              <w:t>2.3</w:t>
            </w:r>
          </w:p>
        </w:tc>
        <w:tc>
          <w:tcPr>
            <w:tcW w:w="8523" w:type="dxa"/>
          </w:tcPr>
          <w:p w14:paraId="765E2FFD" w14:textId="77777777" w:rsidR="005723D3" w:rsidRPr="00FD267D" w:rsidRDefault="005723D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en-GB"/>
              </w:rPr>
            </w:pPr>
            <w:r w:rsidRPr="00FD267D">
              <w:rPr>
                <w:rFonts w:asciiTheme="minorHAnsi" w:hAnsiTheme="minorHAnsi"/>
                <w:sz w:val="22"/>
                <w:szCs w:val="22"/>
                <w:lang w:val="en-GB"/>
              </w:rPr>
              <w:t>Experience</w:t>
            </w:r>
          </w:p>
        </w:tc>
      </w:tr>
      <w:tr w:rsidR="008A1CA7" w:rsidRPr="008A1CA7" w14:paraId="60F0B3AC" w14:textId="77777777" w:rsidTr="00BC4151">
        <w:tc>
          <w:tcPr>
            <w:cnfStyle w:val="000010000000" w:firstRow="0" w:lastRow="0" w:firstColumn="0" w:lastColumn="0" w:oddVBand="1" w:evenVBand="0" w:oddHBand="0" w:evenHBand="0" w:firstRowFirstColumn="0" w:firstRowLastColumn="0" w:lastRowFirstColumn="0" w:lastRowLastColumn="0"/>
            <w:tcW w:w="9198" w:type="dxa"/>
            <w:gridSpan w:val="2"/>
            <w:shd w:val="clear" w:color="auto" w:fill="FFFFFF" w:themeFill="background1"/>
          </w:tcPr>
          <w:p w14:paraId="1C9A889A" w14:textId="565AE743" w:rsidR="00802DD8" w:rsidRPr="00C4331B" w:rsidRDefault="00802DD8" w:rsidP="00615518">
            <w:pPr>
              <w:pStyle w:val="ListParagraph"/>
              <w:numPr>
                <w:ilvl w:val="0"/>
                <w:numId w:val="13"/>
              </w:numPr>
              <w:rPr>
                <w:rFonts w:asciiTheme="minorHAnsi" w:hAnsiTheme="minorHAnsi"/>
                <w:sz w:val="22"/>
                <w:szCs w:val="22"/>
                <w:lang w:val="en-GB"/>
              </w:rPr>
            </w:pPr>
            <w:r w:rsidRPr="00C4331B">
              <w:rPr>
                <w:rFonts w:asciiTheme="minorHAnsi" w:hAnsiTheme="minorHAnsi"/>
                <w:sz w:val="22"/>
                <w:szCs w:val="22"/>
                <w:lang w:val="en-GB"/>
              </w:rPr>
              <w:t>Proven background in delivering a range of Maintenance (Plumbing</w:t>
            </w:r>
            <w:r w:rsidR="004A3DC4" w:rsidRPr="00C4331B">
              <w:rPr>
                <w:rFonts w:asciiTheme="minorHAnsi" w:hAnsiTheme="minorHAnsi"/>
                <w:sz w:val="22"/>
                <w:szCs w:val="22"/>
                <w:lang w:val="en-GB"/>
              </w:rPr>
              <w:t>, Gas &amp; Heating)</w:t>
            </w:r>
            <w:r w:rsidRPr="00C4331B">
              <w:rPr>
                <w:rFonts w:asciiTheme="minorHAnsi" w:hAnsiTheme="minorHAnsi"/>
                <w:sz w:val="22"/>
                <w:szCs w:val="22"/>
                <w:lang w:val="en-GB"/>
              </w:rPr>
              <w:t xml:space="preserve"> Services would be a pre-requisite.  </w:t>
            </w:r>
          </w:p>
          <w:p w14:paraId="122C1327" w14:textId="1F77D2EC" w:rsidR="005723D3" w:rsidRPr="00C4331B" w:rsidRDefault="007A3514" w:rsidP="00615518">
            <w:pPr>
              <w:numPr>
                <w:ilvl w:val="0"/>
                <w:numId w:val="13"/>
              </w:numPr>
              <w:jc w:val="both"/>
              <w:rPr>
                <w:rFonts w:asciiTheme="minorHAnsi" w:hAnsiTheme="minorHAnsi"/>
                <w:sz w:val="22"/>
                <w:szCs w:val="22"/>
                <w:lang w:val="en-GB"/>
              </w:rPr>
            </w:pPr>
            <w:r w:rsidRPr="00C4331B">
              <w:rPr>
                <w:rFonts w:asciiTheme="minorHAnsi" w:hAnsiTheme="minorHAnsi"/>
                <w:sz w:val="22"/>
                <w:szCs w:val="22"/>
                <w:lang w:val="en-GB"/>
              </w:rPr>
              <w:t>Experience of</w:t>
            </w:r>
            <w:r w:rsidR="00E46AA0" w:rsidRPr="00C4331B">
              <w:rPr>
                <w:rFonts w:asciiTheme="minorHAnsi" w:hAnsiTheme="minorHAnsi"/>
                <w:sz w:val="22"/>
                <w:szCs w:val="22"/>
                <w:lang w:val="en-GB"/>
              </w:rPr>
              <w:t xml:space="preserve"> </w:t>
            </w:r>
            <w:r w:rsidR="008A4231" w:rsidRPr="00C4331B">
              <w:rPr>
                <w:rFonts w:asciiTheme="minorHAnsi" w:hAnsiTheme="minorHAnsi"/>
                <w:sz w:val="22"/>
                <w:szCs w:val="22"/>
                <w:lang w:val="en-GB"/>
              </w:rPr>
              <w:t xml:space="preserve">working </w:t>
            </w:r>
            <w:r w:rsidR="00E46AA0" w:rsidRPr="00C4331B">
              <w:rPr>
                <w:rFonts w:asciiTheme="minorHAnsi" w:hAnsiTheme="minorHAnsi"/>
                <w:sz w:val="22"/>
                <w:szCs w:val="22"/>
                <w:lang w:val="en-GB"/>
              </w:rPr>
              <w:t>in a</w:t>
            </w:r>
            <w:r w:rsidRPr="00C4331B">
              <w:rPr>
                <w:rFonts w:asciiTheme="minorHAnsi" w:hAnsiTheme="minorHAnsi"/>
                <w:sz w:val="22"/>
                <w:szCs w:val="22"/>
                <w:lang w:val="en-GB"/>
              </w:rPr>
              <w:t>n</w:t>
            </w:r>
            <w:r w:rsidR="008A4231" w:rsidRPr="00C4331B">
              <w:rPr>
                <w:rFonts w:asciiTheme="minorHAnsi" w:hAnsiTheme="minorHAnsi"/>
                <w:sz w:val="22"/>
                <w:szCs w:val="22"/>
                <w:lang w:val="en-GB"/>
              </w:rPr>
              <w:t xml:space="preserve"> Education</w:t>
            </w:r>
            <w:r w:rsidR="005723D3" w:rsidRPr="00C4331B">
              <w:rPr>
                <w:rFonts w:asciiTheme="minorHAnsi" w:hAnsiTheme="minorHAnsi"/>
                <w:sz w:val="22"/>
                <w:szCs w:val="22"/>
                <w:lang w:val="en-GB"/>
              </w:rPr>
              <w:t xml:space="preserve"> environment </w:t>
            </w:r>
          </w:p>
          <w:p w14:paraId="30257316" w14:textId="499E7E82" w:rsidR="005723D3" w:rsidRPr="00C4331B" w:rsidRDefault="005723D3" w:rsidP="00615518">
            <w:pPr>
              <w:numPr>
                <w:ilvl w:val="0"/>
                <w:numId w:val="13"/>
              </w:numPr>
              <w:jc w:val="both"/>
              <w:rPr>
                <w:rFonts w:asciiTheme="minorHAnsi" w:hAnsiTheme="minorHAnsi"/>
                <w:sz w:val="22"/>
                <w:szCs w:val="22"/>
                <w:lang w:val="en-GB"/>
              </w:rPr>
            </w:pPr>
            <w:r w:rsidRPr="00C4331B">
              <w:rPr>
                <w:rFonts w:asciiTheme="minorHAnsi" w:hAnsiTheme="minorHAnsi"/>
                <w:sz w:val="22"/>
                <w:szCs w:val="22"/>
                <w:lang w:val="en-GB"/>
              </w:rPr>
              <w:t>Ability to interpret contract documentation</w:t>
            </w:r>
            <w:r w:rsidR="00EB0E9A">
              <w:rPr>
                <w:rFonts w:asciiTheme="minorHAnsi" w:hAnsiTheme="minorHAnsi"/>
                <w:sz w:val="22"/>
                <w:szCs w:val="22"/>
                <w:lang w:val="en-GB"/>
              </w:rPr>
              <w:t>.</w:t>
            </w:r>
          </w:p>
          <w:p w14:paraId="27BCD23C" w14:textId="77777777" w:rsidR="005723D3" w:rsidRPr="00C4331B" w:rsidRDefault="005723D3" w:rsidP="00615518">
            <w:pPr>
              <w:numPr>
                <w:ilvl w:val="0"/>
                <w:numId w:val="13"/>
              </w:numPr>
              <w:jc w:val="both"/>
              <w:rPr>
                <w:rFonts w:asciiTheme="minorHAnsi" w:hAnsiTheme="minorHAnsi"/>
                <w:sz w:val="22"/>
                <w:szCs w:val="22"/>
                <w:lang w:val="en-GB"/>
              </w:rPr>
            </w:pPr>
            <w:r w:rsidRPr="00C4331B">
              <w:rPr>
                <w:rFonts w:asciiTheme="minorHAnsi" w:hAnsiTheme="minorHAnsi"/>
                <w:sz w:val="22"/>
                <w:szCs w:val="22"/>
                <w:lang w:val="en-GB"/>
              </w:rPr>
              <w:t>Ability to translate formal documentation into working specifications</w:t>
            </w:r>
            <w:r w:rsidR="008A4231" w:rsidRPr="00C4331B">
              <w:rPr>
                <w:rFonts w:asciiTheme="minorHAnsi" w:hAnsiTheme="minorHAnsi"/>
                <w:sz w:val="22"/>
                <w:szCs w:val="22"/>
                <w:lang w:val="en-GB"/>
              </w:rPr>
              <w:t>.</w:t>
            </w:r>
          </w:p>
          <w:p w14:paraId="49604593" w14:textId="4F10912E" w:rsidR="005723D3" w:rsidRPr="00C4331B" w:rsidRDefault="005723D3" w:rsidP="00615518">
            <w:pPr>
              <w:numPr>
                <w:ilvl w:val="0"/>
                <w:numId w:val="13"/>
              </w:numPr>
              <w:jc w:val="both"/>
              <w:rPr>
                <w:rFonts w:asciiTheme="minorHAnsi" w:hAnsiTheme="minorHAnsi"/>
                <w:sz w:val="22"/>
                <w:szCs w:val="22"/>
                <w:lang w:val="en-GB"/>
              </w:rPr>
            </w:pPr>
            <w:r w:rsidRPr="00C4331B">
              <w:rPr>
                <w:rFonts w:asciiTheme="minorHAnsi" w:hAnsiTheme="minorHAnsi"/>
                <w:sz w:val="22"/>
                <w:szCs w:val="22"/>
                <w:lang w:val="en-GB"/>
              </w:rPr>
              <w:t>Demonstrable track record of excellent client relationship management and customer-facing</w:t>
            </w:r>
            <w:r w:rsidR="00197303" w:rsidRPr="00C4331B">
              <w:rPr>
                <w:rFonts w:asciiTheme="minorHAnsi" w:hAnsiTheme="minorHAnsi"/>
                <w:sz w:val="22"/>
                <w:szCs w:val="22"/>
                <w:lang w:val="en-GB"/>
              </w:rPr>
              <w:t>/partnering</w:t>
            </w:r>
            <w:r w:rsidRPr="00C4331B">
              <w:rPr>
                <w:rFonts w:asciiTheme="minorHAnsi" w:hAnsiTheme="minorHAnsi"/>
                <w:sz w:val="22"/>
                <w:szCs w:val="22"/>
                <w:lang w:val="en-GB"/>
              </w:rPr>
              <w:t xml:space="preserve"> skills</w:t>
            </w:r>
            <w:r w:rsidR="00EB0E9A">
              <w:rPr>
                <w:rFonts w:asciiTheme="minorHAnsi" w:hAnsiTheme="minorHAnsi"/>
                <w:sz w:val="22"/>
                <w:szCs w:val="22"/>
                <w:lang w:val="en-GB"/>
              </w:rPr>
              <w:t>.</w:t>
            </w:r>
          </w:p>
          <w:p w14:paraId="52A00BC7" w14:textId="67B28106" w:rsidR="0075289D" w:rsidRPr="00C4331B" w:rsidRDefault="0075289D" w:rsidP="0086568E">
            <w:pPr>
              <w:jc w:val="both"/>
              <w:rPr>
                <w:rFonts w:asciiTheme="minorHAnsi" w:hAnsiTheme="minorHAnsi"/>
                <w:sz w:val="22"/>
                <w:szCs w:val="22"/>
                <w:lang w:val="en-GB"/>
              </w:rPr>
            </w:pPr>
          </w:p>
        </w:tc>
      </w:tr>
    </w:tbl>
    <w:p w14:paraId="5D94DA61" w14:textId="77777777" w:rsidR="005723D3" w:rsidRPr="008A1CA7" w:rsidRDefault="005723D3">
      <w:pPr>
        <w:jc w:val="both"/>
        <w:rPr>
          <w:rFonts w:asciiTheme="minorHAnsi" w:hAnsiTheme="minorHAnsi"/>
          <w:sz w:val="22"/>
          <w:szCs w:val="22"/>
          <w:lang w:val="en-GB"/>
        </w:rPr>
      </w:pPr>
    </w:p>
    <w:tbl>
      <w:tblPr>
        <w:tblStyle w:val="PlainTable1"/>
        <w:tblW w:w="9288" w:type="dxa"/>
        <w:tblLayout w:type="fixed"/>
        <w:tblLook w:val="0000" w:firstRow="0" w:lastRow="0" w:firstColumn="0" w:lastColumn="0" w:noHBand="0" w:noVBand="0"/>
      </w:tblPr>
      <w:tblGrid>
        <w:gridCol w:w="675"/>
        <w:gridCol w:w="8613"/>
      </w:tblGrid>
      <w:tr w:rsidR="008A1CA7" w:rsidRPr="008A1CA7" w14:paraId="7E46F02C" w14:textId="77777777" w:rsidTr="00C4331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75" w:type="dxa"/>
          </w:tcPr>
          <w:p w14:paraId="328A9B86" w14:textId="77777777" w:rsidR="005723D3" w:rsidRPr="008A1CA7" w:rsidRDefault="005723D3">
            <w:pPr>
              <w:jc w:val="both"/>
              <w:rPr>
                <w:rFonts w:asciiTheme="minorHAnsi" w:hAnsiTheme="minorHAnsi"/>
                <w:sz w:val="22"/>
                <w:szCs w:val="22"/>
                <w:lang w:val="en-GB"/>
              </w:rPr>
            </w:pPr>
            <w:r w:rsidRPr="008A1CA7">
              <w:rPr>
                <w:rFonts w:asciiTheme="minorHAnsi" w:hAnsiTheme="minorHAnsi"/>
                <w:sz w:val="22"/>
                <w:szCs w:val="22"/>
                <w:lang w:val="en-GB"/>
              </w:rPr>
              <w:t>2.4</w:t>
            </w:r>
          </w:p>
        </w:tc>
        <w:tc>
          <w:tcPr>
            <w:tcW w:w="8613" w:type="dxa"/>
          </w:tcPr>
          <w:p w14:paraId="0A7D26D2" w14:textId="77777777" w:rsidR="005723D3" w:rsidRPr="008A1CA7" w:rsidRDefault="005723D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en-GB"/>
              </w:rPr>
            </w:pPr>
            <w:r w:rsidRPr="008A1CA7">
              <w:rPr>
                <w:rFonts w:asciiTheme="minorHAnsi" w:hAnsiTheme="minorHAnsi"/>
                <w:sz w:val="22"/>
                <w:szCs w:val="22"/>
                <w:lang w:val="en-GB"/>
              </w:rPr>
              <w:t>Personal Characteristics/Attributes</w:t>
            </w:r>
          </w:p>
        </w:tc>
      </w:tr>
      <w:tr w:rsidR="008A1CA7" w:rsidRPr="008A1CA7" w14:paraId="7EBD3568" w14:textId="77777777" w:rsidTr="00B01D54">
        <w:tc>
          <w:tcPr>
            <w:cnfStyle w:val="000010000000" w:firstRow="0" w:lastRow="0" w:firstColumn="0" w:lastColumn="0" w:oddVBand="1" w:evenVBand="0" w:oddHBand="0" w:evenHBand="0" w:firstRowFirstColumn="0" w:firstRowLastColumn="0" w:lastRowFirstColumn="0" w:lastRowLastColumn="0"/>
            <w:tcW w:w="9288" w:type="dxa"/>
            <w:gridSpan w:val="2"/>
            <w:shd w:val="clear" w:color="auto" w:fill="FFFFFF" w:themeFill="background1"/>
          </w:tcPr>
          <w:p w14:paraId="490C2F7E" w14:textId="0A07994F" w:rsidR="00186986" w:rsidRDefault="00186986" w:rsidP="00186986">
            <w:pPr>
              <w:pStyle w:val="ListParagraph"/>
              <w:numPr>
                <w:ilvl w:val="0"/>
                <w:numId w:val="24"/>
              </w:numPr>
              <w:rPr>
                <w:rFonts w:asciiTheme="minorHAnsi" w:hAnsiTheme="minorHAnsi"/>
                <w:sz w:val="22"/>
                <w:szCs w:val="22"/>
                <w:lang w:val="en-GB"/>
              </w:rPr>
            </w:pPr>
            <w:r w:rsidRPr="00186986">
              <w:rPr>
                <w:rFonts w:asciiTheme="minorHAnsi" w:hAnsiTheme="minorHAnsi"/>
                <w:sz w:val="22"/>
                <w:szCs w:val="22"/>
                <w:lang w:val="en-GB"/>
              </w:rPr>
              <w:t>Demonstrate a responsive “can-do” attitude to the client, and end users.</w:t>
            </w:r>
          </w:p>
          <w:p w14:paraId="6BFB69E8" w14:textId="6B377AA6" w:rsidR="005723D3" w:rsidRPr="006F2D3B" w:rsidRDefault="006F2D3B" w:rsidP="006F2D3B">
            <w:pPr>
              <w:pStyle w:val="ListParagraph"/>
              <w:numPr>
                <w:ilvl w:val="0"/>
                <w:numId w:val="24"/>
              </w:numPr>
              <w:rPr>
                <w:rFonts w:asciiTheme="minorHAnsi" w:hAnsiTheme="minorHAnsi"/>
                <w:sz w:val="22"/>
                <w:szCs w:val="22"/>
                <w:lang w:val="en-GB"/>
              </w:rPr>
            </w:pPr>
            <w:r>
              <w:rPr>
                <w:rFonts w:asciiTheme="minorHAnsi" w:hAnsiTheme="minorHAnsi"/>
                <w:sz w:val="22"/>
                <w:szCs w:val="22"/>
                <w:lang w:val="en-GB"/>
              </w:rPr>
              <w:t xml:space="preserve">Team player, high </w:t>
            </w:r>
            <w:r w:rsidR="005723D3" w:rsidRPr="006F2D3B">
              <w:rPr>
                <w:rFonts w:asciiTheme="minorHAnsi" w:hAnsiTheme="minorHAnsi"/>
                <w:sz w:val="22"/>
                <w:szCs w:val="22"/>
                <w:lang w:val="en-GB"/>
              </w:rPr>
              <w:t>visibility with integrity and strong ethical values</w:t>
            </w:r>
            <w:r w:rsidR="008A4231" w:rsidRPr="006F2D3B">
              <w:rPr>
                <w:rFonts w:asciiTheme="minorHAnsi" w:hAnsiTheme="minorHAnsi"/>
                <w:sz w:val="22"/>
                <w:szCs w:val="22"/>
                <w:lang w:val="en-GB"/>
              </w:rPr>
              <w:t>.</w:t>
            </w:r>
          </w:p>
          <w:p w14:paraId="271AE238" w14:textId="40591BD5" w:rsidR="005723D3" w:rsidRPr="00FD267D" w:rsidRDefault="005723D3" w:rsidP="00AD6679">
            <w:pPr>
              <w:numPr>
                <w:ilvl w:val="0"/>
                <w:numId w:val="24"/>
              </w:numPr>
              <w:jc w:val="both"/>
              <w:rPr>
                <w:rFonts w:asciiTheme="minorHAnsi" w:hAnsiTheme="minorHAnsi"/>
                <w:sz w:val="22"/>
                <w:szCs w:val="22"/>
                <w:lang w:val="en-GB"/>
              </w:rPr>
            </w:pPr>
            <w:r w:rsidRPr="00FD267D">
              <w:rPr>
                <w:rFonts w:asciiTheme="minorHAnsi" w:hAnsiTheme="minorHAnsi"/>
                <w:sz w:val="22"/>
                <w:szCs w:val="22"/>
                <w:lang w:val="en-GB"/>
              </w:rPr>
              <w:t>Focused and Performance Driven</w:t>
            </w:r>
            <w:r w:rsidR="006F2D3B">
              <w:rPr>
                <w:rFonts w:asciiTheme="minorHAnsi" w:hAnsiTheme="minorHAnsi"/>
                <w:sz w:val="22"/>
                <w:szCs w:val="22"/>
                <w:lang w:val="en-GB"/>
              </w:rPr>
              <w:t>.</w:t>
            </w:r>
          </w:p>
          <w:p w14:paraId="4D654F57" w14:textId="4A692FBC" w:rsidR="005723D3" w:rsidRPr="00FD267D" w:rsidRDefault="005723D3" w:rsidP="00AD6679">
            <w:pPr>
              <w:numPr>
                <w:ilvl w:val="0"/>
                <w:numId w:val="24"/>
              </w:numPr>
              <w:jc w:val="both"/>
              <w:rPr>
                <w:rFonts w:asciiTheme="minorHAnsi" w:hAnsiTheme="minorHAnsi"/>
                <w:sz w:val="22"/>
                <w:szCs w:val="22"/>
                <w:lang w:val="en-GB"/>
              </w:rPr>
            </w:pPr>
            <w:r w:rsidRPr="00FD267D">
              <w:rPr>
                <w:rFonts w:asciiTheme="minorHAnsi" w:hAnsiTheme="minorHAnsi"/>
                <w:sz w:val="22"/>
                <w:szCs w:val="22"/>
                <w:lang w:val="en-GB"/>
              </w:rPr>
              <w:t xml:space="preserve">An autonomous </w:t>
            </w:r>
            <w:r w:rsidR="00347496" w:rsidRPr="00FD267D">
              <w:rPr>
                <w:rFonts w:asciiTheme="minorHAnsi" w:hAnsiTheme="minorHAnsi"/>
                <w:sz w:val="22"/>
                <w:szCs w:val="22"/>
                <w:lang w:val="en-GB"/>
              </w:rPr>
              <w:t>self-starter</w:t>
            </w:r>
            <w:r w:rsidRPr="00FD267D">
              <w:rPr>
                <w:rFonts w:asciiTheme="minorHAnsi" w:hAnsiTheme="minorHAnsi"/>
                <w:sz w:val="22"/>
                <w:szCs w:val="22"/>
                <w:lang w:val="en-GB"/>
              </w:rPr>
              <w:t xml:space="preserve"> and well disciplined</w:t>
            </w:r>
            <w:r w:rsidR="006F2D3B">
              <w:rPr>
                <w:rFonts w:asciiTheme="minorHAnsi" w:hAnsiTheme="minorHAnsi"/>
                <w:sz w:val="22"/>
                <w:szCs w:val="22"/>
                <w:lang w:val="en-GB"/>
              </w:rPr>
              <w:t>.</w:t>
            </w:r>
          </w:p>
          <w:p w14:paraId="42A1A402" w14:textId="77777777" w:rsidR="005723D3" w:rsidRPr="00FD267D" w:rsidRDefault="005723D3" w:rsidP="00AD6679">
            <w:pPr>
              <w:numPr>
                <w:ilvl w:val="0"/>
                <w:numId w:val="24"/>
              </w:numPr>
              <w:jc w:val="both"/>
              <w:rPr>
                <w:rFonts w:asciiTheme="minorHAnsi" w:hAnsiTheme="minorHAnsi"/>
                <w:sz w:val="22"/>
                <w:szCs w:val="22"/>
                <w:lang w:val="en-GB"/>
              </w:rPr>
            </w:pPr>
            <w:r w:rsidRPr="00FD267D">
              <w:rPr>
                <w:rFonts w:asciiTheme="minorHAnsi" w:hAnsiTheme="minorHAnsi"/>
                <w:sz w:val="22"/>
                <w:szCs w:val="22"/>
                <w:lang w:val="en-GB"/>
              </w:rPr>
              <w:t>An analytical approach to problem solving and decision making</w:t>
            </w:r>
            <w:r w:rsidR="008A4231" w:rsidRPr="00FD267D">
              <w:rPr>
                <w:rFonts w:asciiTheme="minorHAnsi" w:hAnsiTheme="minorHAnsi"/>
                <w:sz w:val="22"/>
                <w:szCs w:val="22"/>
                <w:lang w:val="en-GB"/>
              </w:rPr>
              <w:t>.</w:t>
            </w:r>
          </w:p>
          <w:p w14:paraId="0DC8F088" w14:textId="77777777" w:rsidR="005723D3" w:rsidRPr="00FD267D" w:rsidRDefault="005723D3" w:rsidP="00AD6679">
            <w:pPr>
              <w:numPr>
                <w:ilvl w:val="0"/>
                <w:numId w:val="24"/>
              </w:numPr>
              <w:jc w:val="both"/>
              <w:rPr>
                <w:rFonts w:asciiTheme="minorHAnsi" w:hAnsiTheme="minorHAnsi"/>
                <w:sz w:val="22"/>
                <w:szCs w:val="22"/>
                <w:lang w:val="en-GB"/>
              </w:rPr>
            </w:pPr>
            <w:r w:rsidRPr="00FD267D">
              <w:rPr>
                <w:rFonts w:asciiTheme="minorHAnsi" w:hAnsiTheme="minorHAnsi"/>
                <w:sz w:val="22"/>
                <w:szCs w:val="22"/>
                <w:lang w:val="en-GB"/>
              </w:rPr>
              <w:t>Ability to prioritise and manage workload in a front line, sometimes reactive environment</w:t>
            </w:r>
            <w:r w:rsidR="008A4231" w:rsidRPr="00FD267D">
              <w:rPr>
                <w:rFonts w:asciiTheme="minorHAnsi" w:hAnsiTheme="minorHAnsi"/>
                <w:sz w:val="22"/>
                <w:szCs w:val="22"/>
                <w:lang w:val="en-GB"/>
              </w:rPr>
              <w:t>.</w:t>
            </w:r>
          </w:p>
          <w:p w14:paraId="1B39429D" w14:textId="742ABE0B" w:rsidR="00A84142" w:rsidRPr="006F2D3B" w:rsidRDefault="005723D3" w:rsidP="006F2D3B">
            <w:pPr>
              <w:numPr>
                <w:ilvl w:val="0"/>
                <w:numId w:val="24"/>
              </w:numPr>
              <w:jc w:val="both"/>
              <w:rPr>
                <w:rFonts w:asciiTheme="minorHAnsi" w:hAnsiTheme="minorHAnsi"/>
                <w:sz w:val="22"/>
                <w:szCs w:val="22"/>
                <w:lang w:val="en-GB"/>
              </w:rPr>
            </w:pPr>
            <w:r w:rsidRPr="00FD267D">
              <w:rPr>
                <w:rFonts w:asciiTheme="minorHAnsi" w:hAnsiTheme="minorHAnsi"/>
                <w:sz w:val="22"/>
                <w:szCs w:val="22"/>
                <w:lang w:val="en-GB"/>
              </w:rPr>
              <w:t>Willingness to develop long term relationships with our clients and other stakeholders</w:t>
            </w:r>
            <w:r w:rsidR="008A4231" w:rsidRPr="008A1CA7">
              <w:rPr>
                <w:rFonts w:asciiTheme="minorHAnsi" w:hAnsiTheme="minorHAnsi"/>
                <w:sz w:val="22"/>
                <w:szCs w:val="22"/>
                <w:lang w:val="en-GB"/>
              </w:rPr>
              <w:t>.</w:t>
            </w:r>
          </w:p>
        </w:tc>
      </w:tr>
    </w:tbl>
    <w:p w14:paraId="3BB6D5B6" w14:textId="77777777" w:rsidR="005723D3" w:rsidRPr="008A1CA7" w:rsidRDefault="005723D3">
      <w:pPr>
        <w:jc w:val="both"/>
        <w:rPr>
          <w:rFonts w:asciiTheme="minorHAnsi" w:hAnsiTheme="minorHAnsi"/>
          <w:sz w:val="22"/>
          <w:szCs w:val="22"/>
          <w:lang w:val="en-GB"/>
        </w:rPr>
      </w:pPr>
    </w:p>
    <w:tbl>
      <w:tblPr>
        <w:tblStyle w:val="PlainTable1"/>
        <w:tblW w:w="9288" w:type="dxa"/>
        <w:tblLayout w:type="fixed"/>
        <w:tblLook w:val="0000" w:firstRow="0" w:lastRow="0" w:firstColumn="0" w:lastColumn="0" w:noHBand="0" w:noVBand="0"/>
      </w:tblPr>
      <w:tblGrid>
        <w:gridCol w:w="675"/>
        <w:gridCol w:w="3544"/>
        <w:gridCol w:w="1843"/>
        <w:gridCol w:w="3226"/>
      </w:tblGrid>
      <w:tr w:rsidR="008A1CA7" w:rsidRPr="008A1CA7" w14:paraId="21CE1D90" w14:textId="77777777" w:rsidTr="00C4331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75" w:type="dxa"/>
          </w:tcPr>
          <w:p w14:paraId="70317591" w14:textId="77777777" w:rsidR="005723D3" w:rsidRPr="008A1CA7" w:rsidRDefault="005723D3">
            <w:pPr>
              <w:jc w:val="both"/>
              <w:rPr>
                <w:rFonts w:asciiTheme="minorHAnsi" w:hAnsiTheme="minorHAnsi"/>
                <w:sz w:val="22"/>
                <w:szCs w:val="22"/>
                <w:lang w:val="en-GB"/>
              </w:rPr>
            </w:pPr>
            <w:r w:rsidRPr="008A1CA7">
              <w:rPr>
                <w:rFonts w:asciiTheme="minorHAnsi" w:hAnsiTheme="minorHAnsi"/>
                <w:sz w:val="22"/>
                <w:szCs w:val="22"/>
                <w:lang w:val="en-GB"/>
              </w:rPr>
              <w:t>2.5</w:t>
            </w:r>
          </w:p>
        </w:tc>
        <w:tc>
          <w:tcPr>
            <w:tcW w:w="3544" w:type="dxa"/>
          </w:tcPr>
          <w:p w14:paraId="34781C56" w14:textId="77777777" w:rsidR="005723D3" w:rsidRPr="008A1CA7" w:rsidRDefault="005723D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en-GB"/>
              </w:rPr>
            </w:pPr>
            <w:r w:rsidRPr="008A1CA7">
              <w:rPr>
                <w:rFonts w:asciiTheme="minorHAnsi" w:hAnsiTheme="minorHAnsi"/>
                <w:sz w:val="22"/>
                <w:szCs w:val="22"/>
                <w:lang w:val="en-GB"/>
              </w:rPr>
              <w:t>Core Skills</w:t>
            </w:r>
          </w:p>
        </w:tc>
        <w:tc>
          <w:tcPr>
            <w:cnfStyle w:val="000010000000" w:firstRow="0" w:lastRow="0" w:firstColumn="0" w:lastColumn="0" w:oddVBand="1" w:evenVBand="0" w:oddHBand="0" w:evenHBand="0" w:firstRowFirstColumn="0" w:firstRowLastColumn="0" w:lastRowFirstColumn="0" w:lastRowLastColumn="0"/>
            <w:tcW w:w="1843" w:type="dxa"/>
          </w:tcPr>
          <w:p w14:paraId="7EE3CF01" w14:textId="77777777" w:rsidR="005723D3" w:rsidRPr="008A1CA7" w:rsidRDefault="005723D3">
            <w:pPr>
              <w:jc w:val="center"/>
              <w:rPr>
                <w:rFonts w:asciiTheme="minorHAnsi" w:hAnsiTheme="minorHAnsi"/>
                <w:sz w:val="22"/>
                <w:szCs w:val="22"/>
                <w:lang w:val="en-GB"/>
              </w:rPr>
            </w:pPr>
            <w:r w:rsidRPr="008A1CA7">
              <w:rPr>
                <w:rFonts w:asciiTheme="minorHAnsi" w:hAnsiTheme="minorHAnsi"/>
                <w:sz w:val="22"/>
                <w:szCs w:val="22"/>
                <w:lang w:val="en-GB"/>
              </w:rPr>
              <w:t>Rating (*)</w:t>
            </w:r>
          </w:p>
        </w:tc>
        <w:tc>
          <w:tcPr>
            <w:tcW w:w="3226" w:type="dxa"/>
          </w:tcPr>
          <w:p w14:paraId="0489494F" w14:textId="77777777" w:rsidR="005723D3" w:rsidRPr="008A1CA7" w:rsidRDefault="005723D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en-GB"/>
              </w:rPr>
            </w:pPr>
            <w:r w:rsidRPr="008A1CA7">
              <w:rPr>
                <w:rFonts w:asciiTheme="minorHAnsi" w:hAnsiTheme="minorHAnsi"/>
                <w:sz w:val="22"/>
                <w:szCs w:val="22"/>
                <w:lang w:val="en-GB"/>
              </w:rPr>
              <w:t>Assessment Tool</w:t>
            </w:r>
          </w:p>
        </w:tc>
      </w:tr>
      <w:tr w:rsidR="008A1CA7" w:rsidRPr="008A1CA7" w14:paraId="74D3A597" w14:textId="77777777" w:rsidTr="00461792">
        <w:tc>
          <w:tcPr>
            <w:cnfStyle w:val="000010000000" w:firstRow="0" w:lastRow="0" w:firstColumn="0" w:lastColumn="0" w:oddVBand="1" w:evenVBand="0" w:oddHBand="0" w:evenHBand="0" w:firstRowFirstColumn="0" w:firstRowLastColumn="0" w:lastRowFirstColumn="0" w:lastRowLastColumn="0"/>
            <w:tcW w:w="675" w:type="dxa"/>
            <w:shd w:val="clear" w:color="auto" w:fill="FFFFFF" w:themeFill="background1"/>
          </w:tcPr>
          <w:p w14:paraId="7B50EA30" w14:textId="77777777" w:rsidR="005723D3" w:rsidRPr="008A1CA7" w:rsidRDefault="005723D3">
            <w:pPr>
              <w:rPr>
                <w:rFonts w:asciiTheme="minorHAnsi" w:hAnsiTheme="minorHAnsi"/>
                <w:sz w:val="22"/>
                <w:szCs w:val="22"/>
                <w:lang w:val="en-GB"/>
              </w:rPr>
            </w:pPr>
            <w:r w:rsidRPr="008A1CA7">
              <w:rPr>
                <w:rFonts w:asciiTheme="minorHAnsi" w:hAnsiTheme="minorHAnsi"/>
                <w:sz w:val="22"/>
                <w:szCs w:val="22"/>
                <w:lang w:val="en-GB"/>
              </w:rPr>
              <w:t>2.5.a</w:t>
            </w:r>
          </w:p>
        </w:tc>
        <w:tc>
          <w:tcPr>
            <w:tcW w:w="3544" w:type="dxa"/>
            <w:shd w:val="clear" w:color="auto" w:fill="FFFFFF" w:themeFill="background1"/>
          </w:tcPr>
          <w:p w14:paraId="6A351B36" w14:textId="77777777" w:rsidR="005723D3" w:rsidRPr="008A1CA7" w:rsidRDefault="005723D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sidRPr="008A1CA7">
              <w:rPr>
                <w:rFonts w:asciiTheme="minorHAnsi" w:hAnsiTheme="minorHAnsi"/>
                <w:sz w:val="22"/>
                <w:szCs w:val="22"/>
                <w:lang w:val="en-GB"/>
              </w:rPr>
              <w:t>Focusing on the Customer</w:t>
            </w:r>
          </w:p>
        </w:tc>
        <w:tc>
          <w:tcPr>
            <w:cnfStyle w:val="000010000000" w:firstRow="0" w:lastRow="0" w:firstColumn="0" w:lastColumn="0" w:oddVBand="1" w:evenVBand="0" w:oddHBand="0" w:evenHBand="0" w:firstRowFirstColumn="0" w:firstRowLastColumn="0" w:lastRowFirstColumn="0" w:lastRowLastColumn="0"/>
            <w:tcW w:w="1843" w:type="dxa"/>
            <w:shd w:val="clear" w:color="auto" w:fill="FFFFFF" w:themeFill="background1"/>
          </w:tcPr>
          <w:p w14:paraId="1261D67D" w14:textId="77777777" w:rsidR="005723D3" w:rsidRPr="008A1CA7" w:rsidRDefault="005723D3">
            <w:pPr>
              <w:jc w:val="center"/>
              <w:rPr>
                <w:rFonts w:asciiTheme="minorHAnsi" w:hAnsiTheme="minorHAnsi"/>
                <w:sz w:val="22"/>
                <w:szCs w:val="22"/>
                <w:lang w:val="en-GB"/>
              </w:rPr>
            </w:pPr>
            <w:r w:rsidRPr="008A1CA7">
              <w:rPr>
                <w:rFonts w:asciiTheme="minorHAnsi" w:hAnsiTheme="minorHAnsi"/>
                <w:sz w:val="22"/>
                <w:szCs w:val="22"/>
                <w:lang w:val="en-GB"/>
              </w:rPr>
              <w:t>5</w:t>
            </w:r>
          </w:p>
        </w:tc>
        <w:tc>
          <w:tcPr>
            <w:tcW w:w="3226" w:type="dxa"/>
            <w:shd w:val="clear" w:color="auto" w:fill="FFFFFF" w:themeFill="background1"/>
          </w:tcPr>
          <w:p w14:paraId="4E6E3427" w14:textId="77777777" w:rsidR="005723D3" w:rsidRPr="008A1CA7" w:rsidRDefault="005723D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p>
        </w:tc>
      </w:tr>
      <w:tr w:rsidR="008A1CA7" w:rsidRPr="008A1CA7" w14:paraId="26B8B3B2" w14:textId="77777777" w:rsidTr="004617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75" w:type="dxa"/>
            <w:shd w:val="clear" w:color="auto" w:fill="FFFFFF" w:themeFill="background1"/>
          </w:tcPr>
          <w:p w14:paraId="7684817F" w14:textId="77777777" w:rsidR="005723D3" w:rsidRPr="008A1CA7" w:rsidRDefault="005723D3">
            <w:pPr>
              <w:rPr>
                <w:rFonts w:asciiTheme="minorHAnsi" w:hAnsiTheme="minorHAnsi"/>
                <w:sz w:val="22"/>
                <w:szCs w:val="22"/>
                <w:lang w:val="en-GB"/>
              </w:rPr>
            </w:pPr>
            <w:r w:rsidRPr="008A1CA7">
              <w:rPr>
                <w:rFonts w:asciiTheme="minorHAnsi" w:hAnsiTheme="minorHAnsi"/>
                <w:sz w:val="22"/>
                <w:szCs w:val="22"/>
                <w:lang w:val="en-GB"/>
              </w:rPr>
              <w:t>2.5.b</w:t>
            </w:r>
          </w:p>
        </w:tc>
        <w:tc>
          <w:tcPr>
            <w:tcW w:w="3544" w:type="dxa"/>
            <w:shd w:val="clear" w:color="auto" w:fill="FFFFFF" w:themeFill="background1"/>
          </w:tcPr>
          <w:p w14:paraId="5468D7DA" w14:textId="77777777" w:rsidR="005723D3" w:rsidRPr="008A1CA7" w:rsidRDefault="005723D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en-GB"/>
              </w:rPr>
            </w:pPr>
            <w:r w:rsidRPr="008A1CA7">
              <w:rPr>
                <w:rFonts w:asciiTheme="minorHAnsi" w:hAnsiTheme="minorHAnsi"/>
                <w:sz w:val="22"/>
                <w:szCs w:val="22"/>
                <w:lang w:val="en-GB"/>
              </w:rPr>
              <w:t>Achieving Results</w:t>
            </w:r>
          </w:p>
        </w:tc>
        <w:tc>
          <w:tcPr>
            <w:cnfStyle w:val="000010000000" w:firstRow="0" w:lastRow="0" w:firstColumn="0" w:lastColumn="0" w:oddVBand="1" w:evenVBand="0" w:oddHBand="0" w:evenHBand="0" w:firstRowFirstColumn="0" w:firstRowLastColumn="0" w:lastRowFirstColumn="0" w:lastRowLastColumn="0"/>
            <w:tcW w:w="1843" w:type="dxa"/>
            <w:shd w:val="clear" w:color="auto" w:fill="FFFFFF" w:themeFill="background1"/>
          </w:tcPr>
          <w:p w14:paraId="552DA3A1" w14:textId="77777777" w:rsidR="005723D3" w:rsidRPr="008A1CA7" w:rsidRDefault="005723D3">
            <w:pPr>
              <w:jc w:val="center"/>
              <w:rPr>
                <w:rFonts w:asciiTheme="minorHAnsi" w:hAnsiTheme="minorHAnsi"/>
                <w:sz w:val="22"/>
                <w:szCs w:val="22"/>
                <w:lang w:val="en-GB"/>
              </w:rPr>
            </w:pPr>
            <w:r w:rsidRPr="008A1CA7">
              <w:rPr>
                <w:rFonts w:asciiTheme="minorHAnsi" w:hAnsiTheme="minorHAnsi"/>
                <w:sz w:val="22"/>
                <w:szCs w:val="22"/>
                <w:lang w:val="en-GB"/>
              </w:rPr>
              <w:t>5</w:t>
            </w:r>
          </w:p>
        </w:tc>
        <w:tc>
          <w:tcPr>
            <w:tcW w:w="3226" w:type="dxa"/>
            <w:shd w:val="clear" w:color="auto" w:fill="FFFFFF" w:themeFill="background1"/>
          </w:tcPr>
          <w:p w14:paraId="52EB44BC" w14:textId="77777777" w:rsidR="005723D3" w:rsidRPr="008A1CA7" w:rsidRDefault="005723D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en-GB"/>
              </w:rPr>
            </w:pPr>
          </w:p>
        </w:tc>
      </w:tr>
      <w:tr w:rsidR="008A1CA7" w:rsidRPr="008A1CA7" w14:paraId="73818173" w14:textId="77777777" w:rsidTr="00461792">
        <w:tc>
          <w:tcPr>
            <w:cnfStyle w:val="000010000000" w:firstRow="0" w:lastRow="0" w:firstColumn="0" w:lastColumn="0" w:oddVBand="1" w:evenVBand="0" w:oddHBand="0" w:evenHBand="0" w:firstRowFirstColumn="0" w:firstRowLastColumn="0" w:lastRowFirstColumn="0" w:lastRowLastColumn="0"/>
            <w:tcW w:w="675" w:type="dxa"/>
            <w:shd w:val="clear" w:color="auto" w:fill="FFFFFF" w:themeFill="background1"/>
          </w:tcPr>
          <w:p w14:paraId="16D26D83" w14:textId="77777777" w:rsidR="005723D3" w:rsidRPr="008A1CA7" w:rsidRDefault="005723D3">
            <w:pPr>
              <w:rPr>
                <w:rFonts w:asciiTheme="minorHAnsi" w:hAnsiTheme="minorHAnsi"/>
                <w:sz w:val="22"/>
                <w:szCs w:val="22"/>
                <w:lang w:val="en-GB"/>
              </w:rPr>
            </w:pPr>
            <w:r w:rsidRPr="008A1CA7">
              <w:rPr>
                <w:rFonts w:asciiTheme="minorHAnsi" w:hAnsiTheme="minorHAnsi"/>
                <w:sz w:val="22"/>
                <w:szCs w:val="22"/>
                <w:lang w:val="en-GB"/>
              </w:rPr>
              <w:t>2.5.c</w:t>
            </w:r>
          </w:p>
        </w:tc>
        <w:tc>
          <w:tcPr>
            <w:tcW w:w="3544" w:type="dxa"/>
            <w:shd w:val="clear" w:color="auto" w:fill="FFFFFF" w:themeFill="background1"/>
          </w:tcPr>
          <w:p w14:paraId="21BFF6C2" w14:textId="77777777" w:rsidR="005723D3" w:rsidRPr="008A1CA7" w:rsidRDefault="005723D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sidRPr="008A1CA7">
              <w:rPr>
                <w:rFonts w:asciiTheme="minorHAnsi" w:hAnsiTheme="minorHAnsi"/>
                <w:sz w:val="22"/>
                <w:szCs w:val="22"/>
                <w:lang w:val="en-GB"/>
              </w:rPr>
              <w:t>Problem Solving</w:t>
            </w:r>
          </w:p>
        </w:tc>
        <w:tc>
          <w:tcPr>
            <w:cnfStyle w:val="000010000000" w:firstRow="0" w:lastRow="0" w:firstColumn="0" w:lastColumn="0" w:oddVBand="1" w:evenVBand="0" w:oddHBand="0" w:evenHBand="0" w:firstRowFirstColumn="0" w:firstRowLastColumn="0" w:lastRowFirstColumn="0" w:lastRowLastColumn="0"/>
            <w:tcW w:w="1843" w:type="dxa"/>
            <w:shd w:val="clear" w:color="auto" w:fill="FFFFFF" w:themeFill="background1"/>
          </w:tcPr>
          <w:p w14:paraId="5C6A44D8" w14:textId="77777777" w:rsidR="005723D3" w:rsidRPr="008A1CA7" w:rsidRDefault="005723D3">
            <w:pPr>
              <w:jc w:val="center"/>
              <w:rPr>
                <w:rFonts w:asciiTheme="minorHAnsi" w:hAnsiTheme="minorHAnsi"/>
                <w:sz w:val="22"/>
                <w:szCs w:val="22"/>
                <w:lang w:val="en-GB"/>
              </w:rPr>
            </w:pPr>
            <w:r w:rsidRPr="008A1CA7">
              <w:rPr>
                <w:rFonts w:asciiTheme="minorHAnsi" w:hAnsiTheme="minorHAnsi"/>
                <w:sz w:val="22"/>
                <w:szCs w:val="22"/>
                <w:lang w:val="en-GB"/>
              </w:rPr>
              <w:t>4</w:t>
            </w:r>
          </w:p>
        </w:tc>
        <w:tc>
          <w:tcPr>
            <w:tcW w:w="3226" w:type="dxa"/>
            <w:shd w:val="clear" w:color="auto" w:fill="FFFFFF" w:themeFill="background1"/>
          </w:tcPr>
          <w:p w14:paraId="73E00089" w14:textId="77777777" w:rsidR="005723D3" w:rsidRPr="008A1CA7" w:rsidRDefault="005723D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p>
        </w:tc>
      </w:tr>
      <w:tr w:rsidR="008A1CA7" w:rsidRPr="008A1CA7" w14:paraId="78F1059B" w14:textId="77777777" w:rsidTr="004617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75" w:type="dxa"/>
            <w:shd w:val="clear" w:color="auto" w:fill="FFFFFF" w:themeFill="background1"/>
          </w:tcPr>
          <w:p w14:paraId="4A501861" w14:textId="77777777" w:rsidR="005723D3" w:rsidRPr="008A1CA7" w:rsidRDefault="005723D3">
            <w:pPr>
              <w:rPr>
                <w:rFonts w:asciiTheme="minorHAnsi" w:hAnsiTheme="minorHAnsi"/>
                <w:sz w:val="22"/>
                <w:szCs w:val="22"/>
                <w:lang w:val="en-GB"/>
              </w:rPr>
            </w:pPr>
            <w:r w:rsidRPr="008A1CA7">
              <w:rPr>
                <w:rFonts w:asciiTheme="minorHAnsi" w:hAnsiTheme="minorHAnsi"/>
                <w:sz w:val="22"/>
                <w:szCs w:val="22"/>
                <w:lang w:val="en-GB"/>
              </w:rPr>
              <w:lastRenderedPageBreak/>
              <w:t>2.5.d</w:t>
            </w:r>
          </w:p>
        </w:tc>
        <w:tc>
          <w:tcPr>
            <w:tcW w:w="3544" w:type="dxa"/>
            <w:shd w:val="clear" w:color="auto" w:fill="FFFFFF" w:themeFill="background1"/>
          </w:tcPr>
          <w:p w14:paraId="7DC427F6" w14:textId="77777777" w:rsidR="005723D3" w:rsidRPr="008A1CA7" w:rsidRDefault="005723D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en-GB"/>
              </w:rPr>
            </w:pPr>
            <w:r w:rsidRPr="008A1CA7">
              <w:rPr>
                <w:rFonts w:asciiTheme="minorHAnsi" w:hAnsiTheme="minorHAnsi"/>
                <w:sz w:val="22"/>
                <w:szCs w:val="22"/>
                <w:lang w:val="en-GB"/>
              </w:rPr>
              <w:t>Team Working</w:t>
            </w:r>
          </w:p>
        </w:tc>
        <w:tc>
          <w:tcPr>
            <w:cnfStyle w:val="000010000000" w:firstRow="0" w:lastRow="0" w:firstColumn="0" w:lastColumn="0" w:oddVBand="1" w:evenVBand="0" w:oddHBand="0" w:evenHBand="0" w:firstRowFirstColumn="0" w:firstRowLastColumn="0" w:lastRowFirstColumn="0" w:lastRowLastColumn="0"/>
            <w:tcW w:w="1843" w:type="dxa"/>
            <w:shd w:val="clear" w:color="auto" w:fill="FFFFFF" w:themeFill="background1"/>
          </w:tcPr>
          <w:p w14:paraId="693E09B1" w14:textId="77777777" w:rsidR="005723D3" w:rsidRPr="008A1CA7" w:rsidRDefault="005723D3">
            <w:pPr>
              <w:jc w:val="center"/>
              <w:rPr>
                <w:rFonts w:asciiTheme="minorHAnsi" w:hAnsiTheme="minorHAnsi"/>
                <w:sz w:val="22"/>
                <w:szCs w:val="22"/>
                <w:lang w:val="en-GB"/>
              </w:rPr>
            </w:pPr>
            <w:r w:rsidRPr="008A1CA7">
              <w:rPr>
                <w:rFonts w:asciiTheme="minorHAnsi" w:hAnsiTheme="minorHAnsi"/>
                <w:sz w:val="22"/>
                <w:szCs w:val="22"/>
                <w:lang w:val="en-GB"/>
              </w:rPr>
              <w:t>5</w:t>
            </w:r>
          </w:p>
        </w:tc>
        <w:tc>
          <w:tcPr>
            <w:tcW w:w="3226" w:type="dxa"/>
            <w:shd w:val="clear" w:color="auto" w:fill="FFFFFF" w:themeFill="background1"/>
          </w:tcPr>
          <w:p w14:paraId="0C06B8ED" w14:textId="77777777" w:rsidR="005723D3" w:rsidRPr="008A1CA7" w:rsidRDefault="005723D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en-GB"/>
              </w:rPr>
            </w:pPr>
          </w:p>
        </w:tc>
      </w:tr>
      <w:tr w:rsidR="008A1CA7" w:rsidRPr="008A1CA7" w14:paraId="2B0CE1BE" w14:textId="77777777" w:rsidTr="00461792">
        <w:tc>
          <w:tcPr>
            <w:cnfStyle w:val="000010000000" w:firstRow="0" w:lastRow="0" w:firstColumn="0" w:lastColumn="0" w:oddVBand="1" w:evenVBand="0" w:oddHBand="0" w:evenHBand="0" w:firstRowFirstColumn="0" w:firstRowLastColumn="0" w:lastRowFirstColumn="0" w:lastRowLastColumn="0"/>
            <w:tcW w:w="675" w:type="dxa"/>
            <w:shd w:val="clear" w:color="auto" w:fill="FFFFFF" w:themeFill="background1"/>
          </w:tcPr>
          <w:p w14:paraId="5170FD46" w14:textId="77777777" w:rsidR="005723D3" w:rsidRPr="008A1CA7" w:rsidRDefault="005723D3">
            <w:pPr>
              <w:rPr>
                <w:rFonts w:asciiTheme="minorHAnsi" w:hAnsiTheme="minorHAnsi"/>
                <w:sz w:val="22"/>
                <w:szCs w:val="22"/>
                <w:lang w:val="en-GB"/>
              </w:rPr>
            </w:pPr>
            <w:r w:rsidRPr="008A1CA7">
              <w:rPr>
                <w:rFonts w:asciiTheme="minorHAnsi" w:hAnsiTheme="minorHAnsi"/>
                <w:sz w:val="22"/>
                <w:szCs w:val="22"/>
                <w:lang w:val="en-GB"/>
              </w:rPr>
              <w:t>2.5.e</w:t>
            </w:r>
          </w:p>
        </w:tc>
        <w:tc>
          <w:tcPr>
            <w:tcW w:w="3544" w:type="dxa"/>
            <w:shd w:val="clear" w:color="auto" w:fill="FFFFFF" w:themeFill="background1"/>
          </w:tcPr>
          <w:p w14:paraId="76B14AE8" w14:textId="77777777" w:rsidR="005723D3" w:rsidRPr="008A1CA7" w:rsidRDefault="005723D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sidRPr="008A1CA7">
              <w:rPr>
                <w:rFonts w:asciiTheme="minorHAnsi" w:hAnsiTheme="minorHAnsi"/>
                <w:sz w:val="22"/>
                <w:szCs w:val="22"/>
                <w:lang w:val="en-GB"/>
              </w:rPr>
              <w:t>Communicating &amp; Influencing</w:t>
            </w:r>
          </w:p>
        </w:tc>
        <w:tc>
          <w:tcPr>
            <w:cnfStyle w:val="000010000000" w:firstRow="0" w:lastRow="0" w:firstColumn="0" w:lastColumn="0" w:oddVBand="1" w:evenVBand="0" w:oddHBand="0" w:evenHBand="0" w:firstRowFirstColumn="0" w:firstRowLastColumn="0" w:lastRowFirstColumn="0" w:lastRowLastColumn="0"/>
            <w:tcW w:w="1843" w:type="dxa"/>
            <w:shd w:val="clear" w:color="auto" w:fill="FFFFFF" w:themeFill="background1"/>
          </w:tcPr>
          <w:p w14:paraId="0A939661" w14:textId="77777777" w:rsidR="005723D3" w:rsidRPr="008A1CA7" w:rsidRDefault="005723D3">
            <w:pPr>
              <w:jc w:val="center"/>
              <w:rPr>
                <w:rFonts w:asciiTheme="minorHAnsi" w:hAnsiTheme="minorHAnsi"/>
                <w:sz w:val="22"/>
                <w:szCs w:val="22"/>
                <w:lang w:val="en-GB"/>
              </w:rPr>
            </w:pPr>
            <w:r w:rsidRPr="008A1CA7">
              <w:rPr>
                <w:rFonts w:asciiTheme="minorHAnsi" w:hAnsiTheme="minorHAnsi"/>
                <w:sz w:val="22"/>
                <w:szCs w:val="22"/>
                <w:lang w:val="en-GB"/>
              </w:rPr>
              <w:t>5</w:t>
            </w:r>
          </w:p>
        </w:tc>
        <w:tc>
          <w:tcPr>
            <w:tcW w:w="3226" w:type="dxa"/>
            <w:shd w:val="clear" w:color="auto" w:fill="FFFFFF" w:themeFill="background1"/>
          </w:tcPr>
          <w:p w14:paraId="5AFCB086" w14:textId="77777777" w:rsidR="005723D3" w:rsidRPr="008A1CA7" w:rsidRDefault="005723D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p>
        </w:tc>
      </w:tr>
      <w:tr w:rsidR="008A1CA7" w:rsidRPr="008A1CA7" w14:paraId="5842DF42" w14:textId="77777777" w:rsidTr="004617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75" w:type="dxa"/>
            <w:shd w:val="clear" w:color="auto" w:fill="FFFFFF" w:themeFill="background1"/>
          </w:tcPr>
          <w:p w14:paraId="283D006E" w14:textId="77777777" w:rsidR="005723D3" w:rsidRPr="008A1CA7" w:rsidRDefault="005723D3">
            <w:pPr>
              <w:rPr>
                <w:rFonts w:asciiTheme="minorHAnsi" w:hAnsiTheme="minorHAnsi"/>
                <w:sz w:val="22"/>
                <w:szCs w:val="22"/>
                <w:lang w:val="en-GB"/>
              </w:rPr>
            </w:pPr>
            <w:r w:rsidRPr="008A1CA7">
              <w:rPr>
                <w:rFonts w:asciiTheme="minorHAnsi" w:hAnsiTheme="minorHAnsi"/>
                <w:sz w:val="22"/>
                <w:szCs w:val="22"/>
                <w:lang w:val="en-GB"/>
              </w:rPr>
              <w:t>2.5.f</w:t>
            </w:r>
          </w:p>
        </w:tc>
        <w:tc>
          <w:tcPr>
            <w:tcW w:w="3544" w:type="dxa"/>
            <w:shd w:val="clear" w:color="auto" w:fill="FFFFFF" w:themeFill="background1"/>
          </w:tcPr>
          <w:p w14:paraId="47463D99" w14:textId="77777777" w:rsidR="005723D3" w:rsidRPr="008A1CA7" w:rsidRDefault="005723D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en-GB"/>
              </w:rPr>
            </w:pPr>
            <w:r w:rsidRPr="008A1CA7">
              <w:rPr>
                <w:rFonts w:asciiTheme="minorHAnsi" w:hAnsiTheme="minorHAnsi"/>
                <w:sz w:val="22"/>
                <w:szCs w:val="22"/>
                <w:lang w:val="en-GB"/>
              </w:rPr>
              <w:t>Developing People</w:t>
            </w:r>
          </w:p>
        </w:tc>
        <w:tc>
          <w:tcPr>
            <w:cnfStyle w:val="000010000000" w:firstRow="0" w:lastRow="0" w:firstColumn="0" w:lastColumn="0" w:oddVBand="1" w:evenVBand="0" w:oddHBand="0" w:evenHBand="0" w:firstRowFirstColumn="0" w:firstRowLastColumn="0" w:lastRowFirstColumn="0" w:lastRowLastColumn="0"/>
            <w:tcW w:w="1843" w:type="dxa"/>
            <w:shd w:val="clear" w:color="auto" w:fill="FFFFFF" w:themeFill="background1"/>
          </w:tcPr>
          <w:p w14:paraId="6CB5F4EA" w14:textId="77777777" w:rsidR="005723D3" w:rsidRPr="008A1CA7" w:rsidRDefault="005723D3">
            <w:pPr>
              <w:jc w:val="center"/>
              <w:rPr>
                <w:rFonts w:asciiTheme="minorHAnsi" w:hAnsiTheme="minorHAnsi"/>
                <w:sz w:val="22"/>
                <w:szCs w:val="22"/>
                <w:lang w:val="en-GB"/>
              </w:rPr>
            </w:pPr>
            <w:r w:rsidRPr="008A1CA7">
              <w:rPr>
                <w:rFonts w:asciiTheme="minorHAnsi" w:hAnsiTheme="minorHAnsi"/>
                <w:sz w:val="22"/>
                <w:szCs w:val="22"/>
                <w:lang w:val="en-GB"/>
              </w:rPr>
              <w:t>4</w:t>
            </w:r>
          </w:p>
        </w:tc>
        <w:tc>
          <w:tcPr>
            <w:tcW w:w="3226" w:type="dxa"/>
            <w:shd w:val="clear" w:color="auto" w:fill="FFFFFF" w:themeFill="background1"/>
          </w:tcPr>
          <w:p w14:paraId="1B81A926" w14:textId="77777777" w:rsidR="005723D3" w:rsidRPr="008A1CA7" w:rsidRDefault="005723D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en-GB"/>
              </w:rPr>
            </w:pPr>
          </w:p>
        </w:tc>
      </w:tr>
    </w:tbl>
    <w:p w14:paraId="187BD99F" w14:textId="77777777" w:rsidR="005723D3" w:rsidRPr="008A1CA7" w:rsidRDefault="005723D3">
      <w:pPr>
        <w:jc w:val="both"/>
        <w:rPr>
          <w:rFonts w:asciiTheme="minorHAnsi" w:hAnsiTheme="minorHAnsi"/>
          <w:i/>
          <w:sz w:val="22"/>
          <w:szCs w:val="22"/>
          <w:lang w:val="en-GB"/>
        </w:rPr>
      </w:pPr>
    </w:p>
    <w:p w14:paraId="625858CA" w14:textId="77777777" w:rsidR="005723D3" w:rsidRPr="008A1CA7" w:rsidRDefault="005723D3">
      <w:pPr>
        <w:jc w:val="both"/>
        <w:rPr>
          <w:rFonts w:asciiTheme="minorHAnsi" w:hAnsiTheme="minorHAnsi"/>
          <w:i/>
          <w:sz w:val="22"/>
          <w:szCs w:val="22"/>
          <w:lang w:val="en-GB"/>
        </w:rPr>
      </w:pPr>
      <w:r w:rsidRPr="008A1CA7">
        <w:rPr>
          <w:rFonts w:asciiTheme="minorHAnsi" w:hAnsiTheme="minorHAnsi"/>
          <w:i/>
          <w:sz w:val="22"/>
          <w:szCs w:val="22"/>
          <w:lang w:val="en-GB"/>
        </w:rPr>
        <w:t>(*) Ratings from 1 to 5. Where “1” indicates that the core skill is not relevant to the role and “5” indicates a core skill   which is fundamental to the role</w:t>
      </w:r>
    </w:p>
    <w:p w14:paraId="725327C7" w14:textId="77777777" w:rsidR="0035407A" w:rsidRPr="008A1CA7" w:rsidRDefault="0035407A">
      <w:pPr>
        <w:jc w:val="both"/>
        <w:rPr>
          <w:rFonts w:asciiTheme="minorHAnsi" w:hAnsiTheme="minorHAnsi"/>
          <w:i/>
          <w:sz w:val="22"/>
          <w:szCs w:val="22"/>
          <w:lang w:val="en-GB"/>
        </w:rPr>
      </w:pPr>
    </w:p>
    <w:p w14:paraId="7B29FACB" w14:textId="77777777" w:rsidR="0035407A" w:rsidRPr="008A1CA7" w:rsidRDefault="0035407A">
      <w:pPr>
        <w:jc w:val="both"/>
        <w:rPr>
          <w:rFonts w:asciiTheme="minorHAnsi" w:hAnsiTheme="minorHAnsi"/>
          <w:i/>
          <w:sz w:val="22"/>
          <w:szCs w:val="22"/>
          <w:lang w:val="en-GB"/>
        </w:rPr>
      </w:pPr>
    </w:p>
    <w:p w14:paraId="1487478B" w14:textId="77777777" w:rsidR="008A4231" w:rsidRPr="008A1CA7" w:rsidRDefault="008A4231">
      <w:pPr>
        <w:jc w:val="both"/>
        <w:rPr>
          <w:rFonts w:asciiTheme="minorHAnsi" w:hAnsiTheme="minorHAnsi"/>
          <w:i/>
          <w:sz w:val="22"/>
          <w:szCs w:val="22"/>
          <w:lang w:val="en-GB"/>
        </w:rPr>
      </w:pPr>
    </w:p>
    <w:p w14:paraId="24D05479" w14:textId="77777777" w:rsidR="008A4231" w:rsidRPr="008A1CA7" w:rsidRDefault="008A4231" w:rsidP="008A4231">
      <w:pPr>
        <w:spacing w:line="240" w:lineRule="atLeast"/>
        <w:jc w:val="both"/>
        <w:rPr>
          <w:rFonts w:asciiTheme="minorHAnsi" w:hAnsiTheme="minorHAnsi" w:cs="Arial"/>
          <w:b/>
          <w:sz w:val="22"/>
          <w:szCs w:val="22"/>
          <w:lang w:val="en-GB"/>
        </w:rPr>
      </w:pPr>
      <w:r w:rsidRPr="008A1CA7">
        <w:rPr>
          <w:rFonts w:asciiTheme="minorHAnsi" w:hAnsiTheme="minorHAnsi" w:cs="Arial"/>
          <w:b/>
          <w:noProof/>
          <w:sz w:val="22"/>
          <w:szCs w:val="22"/>
        </w:rPr>
        <w:t>Role</w:t>
      </w:r>
      <w:r w:rsidRPr="008A1CA7">
        <w:rPr>
          <w:rFonts w:asciiTheme="minorHAnsi" w:hAnsiTheme="minorHAnsi" w:cs="Arial"/>
          <w:b/>
          <w:sz w:val="22"/>
          <w:szCs w:val="22"/>
          <w:lang w:val="en-GB"/>
        </w:rPr>
        <w:t xml:space="preserve"> Specification </w:t>
      </w:r>
      <w:r w:rsidRPr="008A1CA7">
        <w:rPr>
          <w:rFonts w:asciiTheme="minorHAnsi" w:hAnsiTheme="minorHAnsi" w:cs="Arial"/>
          <w:i/>
          <w:sz w:val="22"/>
          <w:szCs w:val="22"/>
          <w:lang w:val="en-GB"/>
        </w:rPr>
        <w:t>(continued)</w:t>
      </w:r>
    </w:p>
    <w:p w14:paraId="6745698A" w14:textId="77777777" w:rsidR="008A4231" w:rsidRPr="008A1CA7" w:rsidRDefault="008A4231" w:rsidP="008A4231">
      <w:pPr>
        <w:pBdr>
          <w:top w:val="single" w:sz="24" w:space="1" w:color="C0C0C0"/>
          <w:bottom w:val="single" w:sz="4" w:space="1" w:color="C0C0C0"/>
          <w:between w:val="single" w:sz="4" w:space="1" w:color="C0C0C0"/>
        </w:pBdr>
        <w:jc w:val="both"/>
        <w:rPr>
          <w:rFonts w:asciiTheme="minorHAnsi" w:hAnsiTheme="minorHAnsi" w:cs="Arial"/>
          <w:sz w:val="22"/>
          <w:szCs w:val="22"/>
          <w:lang w:val="en-GB"/>
        </w:rPr>
      </w:pPr>
      <w:r w:rsidRPr="008A1CA7">
        <w:rPr>
          <w:rFonts w:asciiTheme="minorHAnsi" w:hAnsiTheme="minorHAnsi" w:cs="Arial"/>
          <w:sz w:val="22"/>
          <w:szCs w:val="22"/>
          <w:lang w:val="en-GB"/>
        </w:rPr>
        <w:t>Section 2 – Person Specification</w:t>
      </w:r>
    </w:p>
    <w:p w14:paraId="6CEECD30" w14:textId="6AD9A68F" w:rsidR="008A4231" w:rsidRPr="008A1CA7" w:rsidRDefault="008A4231" w:rsidP="008A4231">
      <w:pPr>
        <w:pBdr>
          <w:top w:val="single" w:sz="24" w:space="1" w:color="C0C0C0"/>
          <w:bottom w:val="single" w:sz="4" w:space="1" w:color="C0C0C0"/>
          <w:between w:val="single" w:sz="4" w:space="1" w:color="C0C0C0"/>
        </w:pBdr>
        <w:jc w:val="both"/>
        <w:rPr>
          <w:rFonts w:asciiTheme="minorHAnsi" w:hAnsiTheme="minorHAnsi" w:cs="Arial"/>
          <w:sz w:val="22"/>
          <w:szCs w:val="22"/>
          <w:lang w:val="en-GB"/>
        </w:rPr>
      </w:pPr>
    </w:p>
    <w:p w14:paraId="2042A685" w14:textId="77777777" w:rsidR="008A4231" w:rsidRPr="008A1CA7" w:rsidRDefault="008A4231">
      <w:pPr>
        <w:jc w:val="both"/>
        <w:rPr>
          <w:rFonts w:asciiTheme="minorHAnsi" w:hAnsiTheme="minorHAnsi"/>
          <w:i/>
          <w:sz w:val="22"/>
          <w:szCs w:val="22"/>
          <w:lang w:val="en-GB"/>
        </w:rPr>
      </w:pPr>
    </w:p>
    <w:p w14:paraId="37FB0E5D" w14:textId="77777777" w:rsidR="005723D3" w:rsidRPr="008A1CA7" w:rsidRDefault="005723D3">
      <w:pPr>
        <w:jc w:val="both"/>
        <w:rPr>
          <w:rFonts w:asciiTheme="minorHAnsi" w:hAnsiTheme="minorHAnsi"/>
          <w:sz w:val="22"/>
          <w:szCs w:val="22"/>
          <w:lang w:val="en-GB"/>
        </w:rPr>
      </w:pPr>
    </w:p>
    <w:tbl>
      <w:tblPr>
        <w:tblStyle w:val="PlainTable1"/>
        <w:tblW w:w="9288" w:type="dxa"/>
        <w:tblLayout w:type="fixed"/>
        <w:tblLook w:val="0000" w:firstRow="0" w:lastRow="0" w:firstColumn="0" w:lastColumn="0" w:noHBand="0" w:noVBand="0"/>
      </w:tblPr>
      <w:tblGrid>
        <w:gridCol w:w="675"/>
        <w:gridCol w:w="8613"/>
      </w:tblGrid>
      <w:tr w:rsidR="008A1CA7" w:rsidRPr="008A1CA7" w14:paraId="635B554B" w14:textId="77777777" w:rsidTr="00C4331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75" w:type="dxa"/>
          </w:tcPr>
          <w:p w14:paraId="3562DBA7" w14:textId="77777777" w:rsidR="005723D3" w:rsidRPr="008A1CA7" w:rsidRDefault="005723D3">
            <w:pPr>
              <w:jc w:val="both"/>
              <w:rPr>
                <w:rFonts w:asciiTheme="minorHAnsi" w:hAnsiTheme="minorHAnsi"/>
                <w:sz w:val="22"/>
                <w:szCs w:val="22"/>
                <w:lang w:val="en-GB"/>
              </w:rPr>
            </w:pPr>
            <w:r w:rsidRPr="008A1CA7">
              <w:rPr>
                <w:rFonts w:asciiTheme="minorHAnsi" w:hAnsiTheme="minorHAnsi"/>
                <w:sz w:val="22"/>
                <w:szCs w:val="22"/>
                <w:lang w:val="en-GB"/>
              </w:rPr>
              <w:t>2.6</w:t>
            </w:r>
          </w:p>
        </w:tc>
        <w:tc>
          <w:tcPr>
            <w:tcW w:w="8613" w:type="dxa"/>
          </w:tcPr>
          <w:p w14:paraId="2C9175A7" w14:textId="77777777" w:rsidR="005723D3" w:rsidRPr="008A1CA7" w:rsidRDefault="005723D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en-GB"/>
              </w:rPr>
            </w:pPr>
            <w:r w:rsidRPr="008A1CA7">
              <w:rPr>
                <w:rFonts w:asciiTheme="minorHAnsi" w:hAnsiTheme="minorHAnsi"/>
                <w:sz w:val="22"/>
                <w:szCs w:val="22"/>
                <w:lang w:val="en-GB"/>
              </w:rPr>
              <w:t>Other Details</w:t>
            </w:r>
          </w:p>
        </w:tc>
      </w:tr>
      <w:tr w:rsidR="008A1CA7" w:rsidRPr="008A1CA7" w14:paraId="141AE008" w14:textId="77777777" w:rsidTr="00B01D54">
        <w:tc>
          <w:tcPr>
            <w:cnfStyle w:val="000010000000" w:firstRow="0" w:lastRow="0" w:firstColumn="0" w:lastColumn="0" w:oddVBand="1" w:evenVBand="0" w:oddHBand="0" w:evenHBand="0" w:firstRowFirstColumn="0" w:firstRowLastColumn="0" w:lastRowFirstColumn="0" w:lastRowLastColumn="0"/>
            <w:tcW w:w="9288" w:type="dxa"/>
            <w:gridSpan w:val="2"/>
            <w:shd w:val="clear" w:color="auto" w:fill="FFFFFF" w:themeFill="background1"/>
          </w:tcPr>
          <w:p w14:paraId="41E3FEFB" w14:textId="77777777" w:rsidR="005723D3" w:rsidRPr="008A1CA7" w:rsidRDefault="005723D3">
            <w:pPr>
              <w:jc w:val="both"/>
              <w:rPr>
                <w:rFonts w:asciiTheme="minorHAnsi" w:hAnsiTheme="minorHAnsi"/>
                <w:sz w:val="22"/>
                <w:szCs w:val="22"/>
                <w:lang w:val="en-GB"/>
              </w:rPr>
            </w:pPr>
          </w:p>
          <w:p w14:paraId="62B9A9C4" w14:textId="77777777" w:rsidR="005723D3" w:rsidRPr="008A1CA7" w:rsidRDefault="00BE39CF">
            <w:pPr>
              <w:jc w:val="both"/>
              <w:rPr>
                <w:rFonts w:asciiTheme="minorHAnsi" w:hAnsiTheme="minorHAnsi"/>
                <w:sz w:val="22"/>
                <w:szCs w:val="22"/>
                <w:lang w:val="en-GB"/>
              </w:rPr>
            </w:pPr>
            <w:r w:rsidRPr="008A1CA7">
              <w:rPr>
                <w:rFonts w:asciiTheme="minorHAnsi" w:hAnsiTheme="minorHAnsi"/>
                <w:sz w:val="22"/>
                <w:szCs w:val="22"/>
                <w:lang w:val="en-GB"/>
              </w:rPr>
              <w:t xml:space="preserve">You </w:t>
            </w:r>
            <w:r w:rsidR="005723D3" w:rsidRPr="008A1CA7">
              <w:rPr>
                <w:rFonts w:asciiTheme="minorHAnsi" w:hAnsiTheme="minorHAnsi"/>
                <w:sz w:val="22"/>
                <w:szCs w:val="22"/>
                <w:lang w:val="en-GB"/>
              </w:rPr>
              <w:t>will be required to adopt a flexible approach to working hours as and when required in the full performance of duties, including being on-call as and when required to respond to the client out of normal working hours.</w:t>
            </w:r>
          </w:p>
          <w:p w14:paraId="07B2A218" w14:textId="77777777" w:rsidR="00BE39CF" w:rsidRPr="008A1CA7" w:rsidRDefault="00BE39CF">
            <w:pPr>
              <w:jc w:val="both"/>
              <w:rPr>
                <w:rFonts w:asciiTheme="minorHAnsi" w:hAnsiTheme="minorHAnsi"/>
                <w:sz w:val="22"/>
                <w:szCs w:val="22"/>
                <w:lang w:val="en-GB"/>
              </w:rPr>
            </w:pPr>
          </w:p>
          <w:p w14:paraId="6B0116AF" w14:textId="77777777" w:rsidR="008A4231" w:rsidRPr="008A1CA7" w:rsidRDefault="008A4231">
            <w:pPr>
              <w:jc w:val="both"/>
              <w:rPr>
                <w:rFonts w:asciiTheme="minorHAnsi" w:hAnsiTheme="minorHAnsi"/>
                <w:sz w:val="22"/>
                <w:szCs w:val="22"/>
                <w:lang w:val="en-GB"/>
              </w:rPr>
            </w:pPr>
            <w:r w:rsidRPr="008A1CA7">
              <w:rPr>
                <w:rFonts w:asciiTheme="minorHAnsi" w:hAnsiTheme="minorHAnsi"/>
                <w:sz w:val="22"/>
                <w:szCs w:val="22"/>
                <w:lang w:val="en-GB"/>
              </w:rPr>
              <w:t>You will be required to attend internal and external courses, which may require overnight stay.</w:t>
            </w:r>
          </w:p>
          <w:p w14:paraId="23D0189C" w14:textId="77777777" w:rsidR="008A4231" w:rsidRPr="008A1CA7" w:rsidRDefault="008A4231">
            <w:pPr>
              <w:jc w:val="both"/>
              <w:rPr>
                <w:rFonts w:asciiTheme="minorHAnsi" w:hAnsiTheme="minorHAnsi"/>
                <w:sz w:val="22"/>
                <w:szCs w:val="22"/>
                <w:lang w:val="en-GB"/>
              </w:rPr>
            </w:pPr>
          </w:p>
          <w:p w14:paraId="014CD4D8" w14:textId="77777777" w:rsidR="008A4231" w:rsidRPr="008A1CA7" w:rsidRDefault="008A4231">
            <w:pPr>
              <w:jc w:val="both"/>
              <w:rPr>
                <w:rFonts w:asciiTheme="minorHAnsi" w:hAnsiTheme="minorHAnsi"/>
                <w:sz w:val="22"/>
                <w:szCs w:val="22"/>
                <w:lang w:val="en-GB"/>
              </w:rPr>
            </w:pPr>
            <w:r w:rsidRPr="008A1CA7">
              <w:rPr>
                <w:rFonts w:asciiTheme="minorHAnsi" w:hAnsiTheme="minorHAnsi"/>
                <w:sz w:val="22"/>
                <w:szCs w:val="22"/>
                <w:lang w:val="en-GB"/>
              </w:rPr>
              <w:t>Attend Managers meeting, that may require overnight stay.</w:t>
            </w:r>
          </w:p>
          <w:p w14:paraId="7B8E1079" w14:textId="77777777" w:rsidR="00BE39CF" w:rsidRPr="008A1CA7" w:rsidRDefault="00BE39CF">
            <w:pPr>
              <w:jc w:val="both"/>
              <w:rPr>
                <w:rFonts w:asciiTheme="minorHAnsi" w:hAnsiTheme="minorHAnsi"/>
                <w:sz w:val="22"/>
                <w:szCs w:val="22"/>
                <w:lang w:val="en-GB"/>
              </w:rPr>
            </w:pPr>
          </w:p>
        </w:tc>
      </w:tr>
    </w:tbl>
    <w:p w14:paraId="66114B7A" w14:textId="77777777" w:rsidR="005723D3" w:rsidRPr="008A1CA7" w:rsidRDefault="005723D3">
      <w:pPr>
        <w:jc w:val="both"/>
        <w:rPr>
          <w:rFonts w:asciiTheme="minorHAnsi" w:hAnsiTheme="minorHAnsi"/>
          <w:sz w:val="22"/>
          <w:szCs w:val="22"/>
          <w:lang w:val="en-GB"/>
        </w:rPr>
      </w:pPr>
    </w:p>
    <w:p w14:paraId="4089667B" w14:textId="77777777" w:rsidR="00B543E1" w:rsidRPr="008A1CA7" w:rsidRDefault="00B543E1" w:rsidP="00B543E1">
      <w:pPr>
        <w:spacing w:line="240" w:lineRule="atLeast"/>
        <w:jc w:val="both"/>
        <w:rPr>
          <w:rFonts w:asciiTheme="minorHAnsi" w:hAnsiTheme="minorHAnsi" w:cs="Arial"/>
          <w:b/>
          <w:sz w:val="22"/>
          <w:szCs w:val="22"/>
          <w:lang w:val="en-GB"/>
        </w:rPr>
      </w:pPr>
      <w:r w:rsidRPr="008A1CA7">
        <w:rPr>
          <w:rFonts w:asciiTheme="minorHAnsi" w:hAnsiTheme="minorHAnsi" w:cs="Arial"/>
          <w:b/>
          <w:noProof/>
          <w:sz w:val="22"/>
          <w:szCs w:val="22"/>
        </w:rPr>
        <w:br w:type="page"/>
      </w:r>
      <w:r w:rsidRPr="008A1CA7">
        <w:rPr>
          <w:rFonts w:asciiTheme="minorHAnsi" w:hAnsiTheme="minorHAnsi" w:cs="Arial"/>
          <w:b/>
          <w:noProof/>
          <w:sz w:val="22"/>
          <w:szCs w:val="22"/>
        </w:rPr>
        <w:lastRenderedPageBreak/>
        <w:t>Role</w:t>
      </w:r>
      <w:r w:rsidRPr="008A1CA7">
        <w:rPr>
          <w:rFonts w:asciiTheme="minorHAnsi" w:hAnsiTheme="minorHAnsi" w:cs="Arial"/>
          <w:b/>
          <w:sz w:val="22"/>
          <w:szCs w:val="22"/>
          <w:lang w:val="en-GB"/>
        </w:rPr>
        <w:t xml:space="preserve"> Specification </w:t>
      </w:r>
      <w:r w:rsidRPr="008A1CA7">
        <w:rPr>
          <w:rFonts w:asciiTheme="minorHAnsi" w:hAnsiTheme="minorHAnsi" w:cs="Arial"/>
          <w:i/>
          <w:sz w:val="22"/>
          <w:szCs w:val="22"/>
          <w:lang w:val="en-GB"/>
        </w:rPr>
        <w:t>(continued)</w:t>
      </w:r>
    </w:p>
    <w:p w14:paraId="722D4A62" w14:textId="77777777" w:rsidR="00B543E1" w:rsidRPr="008A1CA7" w:rsidRDefault="00B543E1" w:rsidP="00B543E1">
      <w:pPr>
        <w:pBdr>
          <w:top w:val="single" w:sz="24" w:space="1" w:color="C0C0C0"/>
          <w:bottom w:val="single" w:sz="4" w:space="1" w:color="C0C0C0"/>
          <w:between w:val="single" w:sz="4" w:space="1" w:color="C0C0C0"/>
        </w:pBdr>
        <w:jc w:val="both"/>
        <w:rPr>
          <w:rFonts w:asciiTheme="minorHAnsi" w:hAnsiTheme="minorHAnsi" w:cs="Arial"/>
          <w:sz w:val="22"/>
          <w:szCs w:val="22"/>
          <w:lang w:val="en-GB"/>
        </w:rPr>
      </w:pPr>
      <w:r w:rsidRPr="008A1CA7">
        <w:rPr>
          <w:rFonts w:asciiTheme="minorHAnsi" w:hAnsiTheme="minorHAnsi" w:cs="Arial"/>
          <w:sz w:val="22"/>
          <w:szCs w:val="22"/>
          <w:lang w:val="en-GB"/>
        </w:rPr>
        <w:t>Section 3 – Acceptance</w:t>
      </w:r>
    </w:p>
    <w:p w14:paraId="4E8B794D" w14:textId="4183C236" w:rsidR="00B543E1" w:rsidRPr="008A1CA7" w:rsidRDefault="00B543E1" w:rsidP="00B543E1">
      <w:pPr>
        <w:pBdr>
          <w:top w:val="single" w:sz="24" w:space="1" w:color="C0C0C0"/>
          <w:bottom w:val="single" w:sz="4" w:space="1" w:color="C0C0C0"/>
          <w:between w:val="single" w:sz="4" w:space="1" w:color="C0C0C0"/>
        </w:pBdr>
        <w:jc w:val="both"/>
        <w:rPr>
          <w:rFonts w:asciiTheme="minorHAnsi" w:hAnsiTheme="minorHAnsi" w:cs="Arial"/>
          <w:sz w:val="22"/>
          <w:szCs w:val="22"/>
          <w:lang w:val="en-GB"/>
        </w:rPr>
      </w:pPr>
    </w:p>
    <w:p w14:paraId="57B967CC" w14:textId="77777777" w:rsidR="00B543E1" w:rsidRPr="008A1CA7" w:rsidRDefault="00B543E1" w:rsidP="00B543E1">
      <w:pPr>
        <w:pBdr>
          <w:top w:val="single" w:sz="24" w:space="1" w:color="C0C0C0"/>
          <w:bottom w:val="single" w:sz="4" w:space="1" w:color="C0C0C0"/>
          <w:between w:val="single" w:sz="4" w:space="1" w:color="C0C0C0"/>
        </w:pBdr>
        <w:jc w:val="both"/>
        <w:rPr>
          <w:rFonts w:asciiTheme="minorHAnsi" w:hAnsiTheme="minorHAnsi" w:cs="Arial"/>
          <w:sz w:val="22"/>
          <w:szCs w:val="22"/>
          <w:lang w:val="en-GB"/>
        </w:rPr>
      </w:pPr>
    </w:p>
    <w:p w14:paraId="7ECFDB5E" w14:textId="77777777" w:rsidR="008A4231" w:rsidRPr="008A1CA7" w:rsidRDefault="008A4231" w:rsidP="00B543E1">
      <w:pPr>
        <w:pBdr>
          <w:top w:val="single" w:sz="24" w:space="1" w:color="C0C0C0"/>
          <w:bottom w:val="single" w:sz="4" w:space="1" w:color="C0C0C0"/>
          <w:between w:val="single" w:sz="4" w:space="1" w:color="C0C0C0"/>
        </w:pBdr>
        <w:jc w:val="both"/>
        <w:rPr>
          <w:rFonts w:asciiTheme="minorHAnsi" w:hAnsiTheme="minorHAnsi" w:cs="Arial"/>
          <w:sz w:val="22"/>
          <w:szCs w:val="22"/>
          <w:lang w:val="en-GB"/>
        </w:rPr>
      </w:pPr>
    </w:p>
    <w:p w14:paraId="071F9253" w14:textId="77777777" w:rsidR="00B543E1" w:rsidRPr="008A1CA7" w:rsidRDefault="00B543E1" w:rsidP="00B543E1">
      <w:pPr>
        <w:jc w:val="both"/>
        <w:rPr>
          <w:rFonts w:asciiTheme="minorHAnsi" w:hAnsiTheme="minorHAnsi"/>
          <w:sz w:val="22"/>
          <w:szCs w:val="22"/>
          <w:lang w:val="en-GB"/>
        </w:rPr>
      </w:pPr>
    </w:p>
    <w:p w14:paraId="613D204A" w14:textId="77777777" w:rsidR="00B543E1" w:rsidRPr="008A1CA7" w:rsidRDefault="00B543E1" w:rsidP="00B543E1">
      <w:pPr>
        <w:pStyle w:val="Heading2"/>
        <w:numPr>
          <w:ilvl w:val="0"/>
          <w:numId w:val="0"/>
        </w:numPr>
        <w:rPr>
          <w:rFonts w:asciiTheme="minorHAnsi" w:hAnsiTheme="minorHAnsi" w:cs="Arial"/>
          <w:sz w:val="22"/>
          <w:szCs w:val="22"/>
        </w:rPr>
      </w:pPr>
      <w:r w:rsidRPr="008A1CA7">
        <w:rPr>
          <w:rFonts w:asciiTheme="minorHAnsi" w:hAnsiTheme="minorHAnsi" w:cs="Arial"/>
          <w:sz w:val="22"/>
          <w:szCs w:val="22"/>
        </w:rPr>
        <w:t xml:space="preserve">REVISIONS: </w:t>
      </w:r>
    </w:p>
    <w:p w14:paraId="010CA22F" w14:textId="77777777" w:rsidR="00B543E1" w:rsidRPr="008A1CA7" w:rsidRDefault="00B543E1" w:rsidP="00B543E1">
      <w:pPr>
        <w:pStyle w:val="Heading2"/>
        <w:numPr>
          <w:ilvl w:val="0"/>
          <w:numId w:val="0"/>
        </w:numPr>
        <w:spacing w:before="120"/>
        <w:rPr>
          <w:rFonts w:asciiTheme="minorHAnsi" w:hAnsiTheme="minorHAnsi" w:cs="Arial"/>
          <w:b w:val="0"/>
          <w:i w:val="0"/>
          <w:sz w:val="22"/>
          <w:szCs w:val="22"/>
        </w:rPr>
      </w:pPr>
      <w:r w:rsidRPr="008A1CA7">
        <w:rPr>
          <w:rFonts w:asciiTheme="minorHAnsi" w:hAnsiTheme="minorHAnsi" w:cs="Arial"/>
          <w:b w:val="0"/>
          <w:i w:val="0"/>
          <w:sz w:val="22"/>
          <w:szCs w:val="22"/>
        </w:rPr>
        <w:t xml:space="preserve">The Company reserves the right to alter these responsibilities and you will be advised of any change through the normal method of communications. </w:t>
      </w:r>
    </w:p>
    <w:p w14:paraId="5CB69CBF" w14:textId="77777777" w:rsidR="00B543E1" w:rsidRPr="008A1CA7" w:rsidRDefault="00B543E1" w:rsidP="00B543E1">
      <w:pPr>
        <w:rPr>
          <w:rFonts w:asciiTheme="minorHAnsi" w:hAnsiTheme="minorHAnsi" w:cs="Arial"/>
          <w:sz w:val="22"/>
          <w:szCs w:val="22"/>
        </w:rPr>
      </w:pPr>
    </w:p>
    <w:p w14:paraId="64A823A7" w14:textId="77777777" w:rsidR="00B543E1" w:rsidRPr="008A1CA7" w:rsidRDefault="00B543E1" w:rsidP="00B543E1">
      <w:pPr>
        <w:rPr>
          <w:rFonts w:asciiTheme="minorHAnsi" w:hAnsiTheme="minorHAnsi" w:cs="Arial"/>
          <w:b/>
          <w:i/>
          <w:sz w:val="22"/>
          <w:szCs w:val="22"/>
        </w:rPr>
      </w:pPr>
      <w:r w:rsidRPr="008A1CA7">
        <w:rPr>
          <w:rFonts w:asciiTheme="minorHAnsi" w:hAnsiTheme="minorHAnsi" w:cs="Arial"/>
          <w:b/>
          <w:i/>
          <w:sz w:val="22"/>
          <w:szCs w:val="22"/>
        </w:rPr>
        <w:t>AGREEMENT:</w:t>
      </w:r>
    </w:p>
    <w:p w14:paraId="216CA1ED" w14:textId="77777777" w:rsidR="00B543E1" w:rsidRPr="008A1CA7" w:rsidRDefault="00B543E1" w:rsidP="00B543E1">
      <w:pPr>
        <w:rPr>
          <w:rFonts w:asciiTheme="minorHAnsi" w:hAnsiTheme="minorHAnsi" w:cs="Arial"/>
          <w:b/>
          <w:i/>
          <w:sz w:val="22"/>
          <w:szCs w:val="22"/>
        </w:rPr>
      </w:pPr>
    </w:p>
    <w:p w14:paraId="5F8CB5EC" w14:textId="77777777" w:rsidR="00B543E1" w:rsidRPr="008A1CA7" w:rsidRDefault="00B543E1" w:rsidP="00B543E1">
      <w:pPr>
        <w:rPr>
          <w:rFonts w:asciiTheme="minorHAnsi" w:hAnsiTheme="minorHAnsi" w:cs="Arial"/>
          <w:sz w:val="22"/>
          <w:szCs w:val="22"/>
        </w:rPr>
      </w:pPr>
      <w:r w:rsidRPr="008A1CA7">
        <w:rPr>
          <w:rFonts w:asciiTheme="minorHAnsi" w:hAnsiTheme="minorHAnsi" w:cs="Arial"/>
          <w:sz w:val="22"/>
          <w:szCs w:val="22"/>
        </w:rPr>
        <w:t>I confirm that I have read and agreed with the responsibilities specified within Section 1: Description of the role.</w:t>
      </w:r>
    </w:p>
    <w:p w14:paraId="342BFABF" w14:textId="77777777" w:rsidR="00B543E1" w:rsidRPr="008A1CA7" w:rsidRDefault="00B543E1" w:rsidP="00B543E1">
      <w:pPr>
        <w:rPr>
          <w:rFonts w:asciiTheme="minorHAnsi" w:hAnsiTheme="minorHAnsi" w:cs="Arial"/>
          <w:sz w:val="22"/>
          <w:szCs w:val="22"/>
        </w:rPr>
      </w:pPr>
    </w:p>
    <w:p w14:paraId="163F4D54" w14:textId="77777777" w:rsidR="00B543E1" w:rsidRPr="008A1CA7" w:rsidRDefault="00B543E1" w:rsidP="00B543E1">
      <w:pPr>
        <w:pBdr>
          <w:bottom w:val="dashSmallGap" w:sz="4" w:space="1" w:color="C0C0C0"/>
        </w:pBdr>
        <w:jc w:val="both"/>
        <w:rPr>
          <w:rFonts w:asciiTheme="minorHAnsi" w:hAnsiTheme="minorHAnsi" w:cs="Arial"/>
          <w:i/>
          <w:sz w:val="22"/>
          <w:szCs w:val="22"/>
          <w:lang w:val="en-GB"/>
        </w:rPr>
      </w:pPr>
      <w:r w:rsidRPr="008A1CA7">
        <w:rPr>
          <w:rFonts w:asciiTheme="minorHAnsi" w:hAnsiTheme="minorHAnsi" w:cs="Arial"/>
          <w:i/>
          <w:sz w:val="22"/>
          <w:szCs w:val="22"/>
          <w:lang w:val="en-GB"/>
        </w:rPr>
        <w:t>Signature</w:t>
      </w:r>
      <w:r w:rsidRPr="008A1CA7">
        <w:rPr>
          <w:rFonts w:asciiTheme="minorHAnsi" w:hAnsiTheme="minorHAnsi" w:cs="Arial"/>
          <w:i/>
          <w:sz w:val="22"/>
          <w:szCs w:val="22"/>
          <w:lang w:val="en-GB"/>
        </w:rPr>
        <w:tab/>
      </w:r>
      <w:r w:rsidRPr="008A1CA7">
        <w:rPr>
          <w:rFonts w:asciiTheme="minorHAnsi" w:hAnsiTheme="minorHAnsi" w:cs="Arial"/>
          <w:i/>
          <w:sz w:val="22"/>
          <w:szCs w:val="22"/>
          <w:lang w:val="en-GB"/>
        </w:rPr>
        <w:tab/>
      </w:r>
      <w:r w:rsidRPr="008A1CA7">
        <w:rPr>
          <w:rFonts w:asciiTheme="minorHAnsi" w:hAnsiTheme="minorHAnsi" w:cs="Arial"/>
          <w:i/>
          <w:sz w:val="22"/>
          <w:szCs w:val="22"/>
          <w:lang w:val="en-GB"/>
        </w:rPr>
        <w:tab/>
      </w:r>
      <w:r w:rsidRPr="008A1CA7">
        <w:rPr>
          <w:rFonts w:asciiTheme="minorHAnsi" w:hAnsiTheme="minorHAnsi" w:cs="Arial"/>
          <w:i/>
          <w:sz w:val="22"/>
          <w:szCs w:val="22"/>
          <w:lang w:val="en-GB"/>
        </w:rPr>
        <w:tab/>
      </w:r>
      <w:r w:rsidRPr="008A1CA7">
        <w:rPr>
          <w:rFonts w:asciiTheme="minorHAnsi" w:hAnsiTheme="minorHAnsi" w:cs="Arial"/>
          <w:i/>
          <w:sz w:val="22"/>
          <w:szCs w:val="22"/>
          <w:lang w:val="en-GB"/>
        </w:rPr>
        <w:tab/>
      </w:r>
      <w:r w:rsidRPr="008A1CA7">
        <w:rPr>
          <w:rFonts w:asciiTheme="minorHAnsi" w:hAnsiTheme="minorHAnsi" w:cs="Arial"/>
          <w:i/>
          <w:sz w:val="22"/>
          <w:szCs w:val="22"/>
          <w:lang w:val="en-GB"/>
        </w:rPr>
        <w:tab/>
      </w:r>
      <w:r w:rsidRPr="008A1CA7">
        <w:rPr>
          <w:rFonts w:asciiTheme="minorHAnsi" w:hAnsiTheme="minorHAnsi" w:cs="Arial"/>
          <w:i/>
          <w:sz w:val="22"/>
          <w:szCs w:val="22"/>
          <w:lang w:val="en-GB"/>
        </w:rPr>
        <w:tab/>
        <w:t>Date</w:t>
      </w:r>
      <w:r w:rsidRPr="008A1CA7">
        <w:rPr>
          <w:rFonts w:asciiTheme="minorHAnsi" w:hAnsiTheme="minorHAnsi" w:cs="Arial"/>
          <w:i/>
          <w:sz w:val="22"/>
          <w:szCs w:val="22"/>
          <w:lang w:val="en-GB"/>
        </w:rPr>
        <w:tab/>
      </w:r>
      <w:r w:rsidRPr="008A1CA7">
        <w:rPr>
          <w:rFonts w:asciiTheme="minorHAnsi" w:hAnsiTheme="minorHAnsi" w:cs="Arial"/>
          <w:i/>
          <w:sz w:val="22"/>
          <w:szCs w:val="22"/>
          <w:lang w:val="en-GB"/>
        </w:rPr>
        <w:tab/>
      </w:r>
      <w:r w:rsidRPr="008A1CA7">
        <w:rPr>
          <w:rFonts w:asciiTheme="minorHAnsi" w:hAnsiTheme="minorHAnsi" w:cs="Arial"/>
          <w:i/>
          <w:sz w:val="22"/>
          <w:szCs w:val="22"/>
          <w:lang w:val="en-GB"/>
        </w:rPr>
        <w:tab/>
      </w:r>
    </w:p>
    <w:p w14:paraId="15863E20" w14:textId="77777777" w:rsidR="00B543E1" w:rsidRPr="008A1CA7" w:rsidRDefault="00B543E1" w:rsidP="00B543E1">
      <w:pPr>
        <w:jc w:val="both"/>
        <w:rPr>
          <w:rFonts w:asciiTheme="minorHAnsi" w:hAnsiTheme="minorHAnsi" w:cs="Arial"/>
          <w:i/>
          <w:sz w:val="22"/>
          <w:szCs w:val="22"/>
          <w:lang w:val="en-GB"/>
        </w:rPr>
      </w:pPr>
    </w:p>
    <w:p w14:paraId="5A0A045A" w14:textId="77777777" w:rsidR="00B543E1" w:rsidRPr="008A1CA7" w:rsidRDefault="00B543E1" w:rsidP="00B543E1">
      <w:pPr>
        <w:jc w:val="both"/>
        <w:rPr>
          <w:rFonts w:asciiTheme="minorHAnsi" w:hAnsiTheme="minorHAnsi" w:cs="Arial"/>
          <w:i/>
          <w:sz w:val="22"/>
          <w:szCs w:val="22"/>
          <w:lang w:val="en-GB"/>
        </w:rPr>
      </w:pPr>
      <w:r w:rsidRPr="008A1CA7">
        <w:rPr>
          <w:rFonts w:asciiTheme="minorHAnsi" w:hAnsiTheme="minorHAnsi" w:cs="Arial"/>
          <w:i/>
          <w:sz w:val="22"/>
          <w:szCs w:val="22"/>
          <w:lang w:val="en-GB"/>
        </w:rPr>
        <w:tab/>
      </w:r>
      <w:r w:rsidRPr="008A1CA7">
        <w:rPr>
          <w:rFonts w:asciiTheme="minorHAnsi" w:hAnsiTheme="minorHAnsi" w:cs="Arial"/>
          <w:i/>
          <w:sz w:val="22"/>
          <w:szCs w:val="22"/>
          <w:lang w:val="en-GB"/>
        </w:rPr>
        <w:tab/>
        <w:t>(Individual Job Holder)</w:t>
      </w:r>
    </w:p>
    <w:p w14:paraId="4D55C969" w14:textId="77777777" w:rsidR="00B543E1" w:rsidRPr="008A1CA7" w:rsidRDefault="00B543E1" w:rsidP="00B543E1">
      <w:pPr>
        <w:jc w:val="both"/>
        <w:rPr>
          <w:rFonts w:asciiTheme="minorHAnsi" w:hAnsiTheme="minorHAnsi" w:cs="Arial"/>
          <w:sz w:val="22"/>
          <w:szCs w:val="22"/>
          <w:lang w:val="en-GB"/>
        </w:rPr>
      </w:pPr>
    </w:p>
    <w:p w14:paraId="6F1C9D61" w14:textId="77777777" w:rsidR="00B543E1" w:rsidRPr="008A1CA7" w:rsidRDefault="00B543E1" w:rsidP="00B543E1">
      <w:pPr>
        <w:pBdr>
          <w:bottom w:val="dashSmallGap" w:sz="4" w:space="1" w:color="C0C0C0"/>
        </w:pBdr>
        <w:jc w:val="both"/>
        <w:rPr>
          <w:rFonts w:asciiTheme="minorHAnsi" w:hAnsiTheme="minorHAnsi" w:cs="Arial"/>
          <w:i/>
          <w:sz w:val="22"/>
          <w:szCs w:val="22"/>
          <w:lang w:val="en-GB"/>
        </w:rPr>
      </w:pPr>
      <w:r w:rsidRPr="008A1CA7">
        <w:rPr>
          <w:rFonts w:asciiTheme="minorHAnsi" w:hAnsiTheme="minorHAnsi" w:cs="Arial"/>
          <w:i/>
          <w:sz w:val="22"/>
          <w:szCs w:val="22"/>
          <w:lang w:val="en-GB"/>
        </w:rPr>
        <w:t>Signature</w:t>
      </w:r>
      <w:r w:rsidRPr="008A1CA7">
        <w:rPr>
          <w:rFonts w:asciiTheme="minorHAnsi" w:hAnsiTheme="minorHAnsi" w:cs="Arial"/>
          <w:i/>
          <w:sz w:val="22"/>
          <w:szCs w:val="22"/>
          <w:lang w:val="en-GB"/>
        </w:rPr>
        <w:tab/>
      </w:r>
      <w:r w:rsidRPr="008A1CA7">
        <w:rPr>
          <w:rFonts w:asciiTheme="minorHAnsi" w:hAnsiTheme="minorHAnsi" w:cs="Arial"/>
          <w:i/>
          <w:sz w:val="22"/>
          <w:szCs w:val="22"/>
          <w:lang w:val="en-GB"/>
        </w:rPr>
        <w:tab/>
      </w:r>
      <w:r w:rsidRPr="008A1CA7">
        <w:rPr>
          <w:rFonts w:asciiTheme="minorHAnsi" w:hAnsiTheme="minorHAnsi" w:cs="Arial"/>
          <w:i/>
          <w:sz w:val="22"/>
          <w:szCs w:val="22"/>
          <w:lang w:val="en-GB"/>
        </w:rPr>
        <w:tab/>
      </w:r>
      <w:r w:rsidRPr="008A1CA7">
        <w:rPr>
          <w:rFonts w:asciiTheme="minorHAnsi" w:hAnsiTheme="minorHAnsi" w:cs="Arial"/>
          <w:i/>
          <w:sz w:val="22"/>
          <w:szCs w:val="22"/>
          <w:lang w:val="en-GB"/>
        </w:rPr>
        <w:tab/>
      </w:r>
      <w:r w:rsidRPr="008A1CA7">
        <w:rPr>
          <w:rFonts w:asciiTheme="minorHAnsi" w:hAnsiTheme="minorHAnsi" w:cs="Arial"/>
          <w:i/>
          <w:sz w:val="22"/>
          <w:szCs w:val="22"/>
          <w:lang w:val="en-GB"/>
        </w:rPr>
        <w:tab/>
      </w:r>
      <w:r w:rsidRPr="008A1CA7">
        <w:rPr>
          <w:rFonts w:asciiTheme="minorHAnsi" w:hAnsiTheme="minorHAnsi" w:cs="Arial"/>
          <w:i/>
          <w:sz w:val="22"/>
          <w:szCs w:val="22"/>
          <w:lang w:val="en-GB"/>
        </w:rPr>
        <w:tab/>
      </w:r>
      <w:r w:rsidRPr="008A1CA7">
        <w:rPr>
          <w:rFonts w:asciiTheme="minorHAnsi" w:hAnsiTheme="minorHAnsi" w:cs="Arial"/>
          <w:i/>
          <w:sz w:val="22"/>
          <w:szCs w:val="22"/>
          <w:lang w:val="en-GB"/>
        </w:rPr>
        <w:tab/>
        <w:t>Date</w:t>
      </w:r>
      <w:r w:rsidRPr="008A1CA7">
        <w:rPr>
          <w:rFonts w:asciiTheme="minorHAnsi" w:hAnsiTheme="minorHAnsi" w:cs="Arial"/>
          <w:i/>
          <w:sz w:val="22"/>
          <w:szCs w:val="22"/>
          <w:lang w:val="en-GB"/>
        </w:rPr>
        <w:tab/>
      </w:r>
      <w:r w:rsidRPr="008A1CA7">
        <w:rPr>
          <w:rFonts w:asciiTheme="minorHAnsi" w:hAnsiTheme="minorHAnsi" w:cs="Arial"/>
          <w:i/>
          <w:sz w:val="22"/>
          <w:szCs w:val="22"/>
          <w:lang w:val="en-GB"/>
        </w:rPr>
        <w:tab/>
      </w:r>
      <w:r w:rsidRPr="008A1CA7">
        <w:rPr>
          <w:rFonts w:asciiTheme="minorHAnsi" w:hAnsiTheme="minorHAnsi" w:cs="Arial"/>
          <w:i/>
          <w:sz w:val="22"/>
          <w:szCs w:val="22"/>
          <w:lang w:val="en-GB"/>
        </w:rPr>
        <w:tab/>
      </w:r>
    </w:p>
    <w:p w14:paraId="37CE8315" w14:textId="77777777" w:rsidR="00B543E1" w:rsidRPr="008A1CA7" w:rsidRDefault="00B543E1" w:rsidP="00B543E1">
      <w:pPr>
        <w:jc w:val="both"/>
        <w:rPr>
          <w:rFonts w:asciiTheme="minorHAnsi" w:hAnsiTheme="minorHAnsi" w:cs="Arial"/>
          <w:i/>
          <w:sz w:val="22"/>
          <w:szCs w:val="22"/>
          <w:lang w:val="en-GB"/>
        </w:rPr>
      </w:pPr>
    </w:p>
    <w:p w14:paraId="08878563" w14:textId="77777777" w:rsidR="00B543E1" w:rsidRPr="008A1CA7" w:rsidRDefault="00B543E1" w:rsidP="00B543E1">
      <w:pPr>
        <w:jc w:val="both"/>
        <w:rPr>
          <w:rFonts w:asciiTheme="minorHAnsi" w:hAnsiTheme="minorHAnsi" w:cs="Arial"/>
          <w:i/>
          <w:sz w:val="22"/>
          <w:szCs w:val="22"/>
          <w:lang w:val="en-GB"/>
        </w:rPr>
      </w:pPr>
      <w:r w:rsidRPr="008A1CA7">
        <w:rPr>
          <w:rFonts w:asciiTheme="minorHAnsi" w:hAnsiTheme="minorHAnsi" w:cs="Arial"/>
          <w:i/>
          <w:sz w:val="22"/>
          <w:szCs w:val="22"/>
          <w:lang w:val="en-GB"/>
        </w:rPr>
        <w:tab/>
      </w:r>
      <w:r w:rsidRPr="008A1CA7">
        <w:rPr>
          <w:rFonts w:asciiTheme="minorHAnsi" w:hAnsiTheme="minorHAnsi" w:cs="Arial"/>
          <w:i/>
          <w:sz w:val="22"/>
          <w:szCs w:val="22"/>
          <w:lang w:val="en-GB"/>
        </w:rPr>
        <w:tab/>
        <w:t>(Line Manager)</w:t>
      </w:r>
    </w:p>
    <w:p w14:paraId="5214E8C0" w14:textId="77777777" w:rsidR="00B543E1" w:rsidRPr="008A1CA7" w:rsidRDefault="00B543E1" w:rsidP="00B543E1">
      <w:pPr>
        <w:jc w:val="both"/>
        <w:rPr>
          <w:rFonts w:asciiTheme="minorHAnsi" w:hAnsiTheme="minorHAnsi" w:cs="Arial"/>
          <w:i/>
          <w:sz w:val="22"/>
          <w:szCs w:val="22"/>
          <w:lang w:val="en-GB"/>
        </w:rPr>
      </w:pPr>
    </w:p>
    <w:p w14:paraId="0731FA06" w14:textId="77777777" w:rsidR="00B543E1" w:rsidRPr="008A1CA7" w:rsidRDefault="00B543E1" w:rsidP="00B543E1">
      <w:pPr>
        <w:pBdr>
          <w:bottom w:val="dashSmallGap" w:sz="4" w:space="1" w:color="C0C0C0"/>
        </w:pBdr>
        <w:jc w:val="both"/>
        <w:rPr>
          <w:rFonts w:asciiTheme="minorHAnsi" w:hAnsiTheme="minorHAnsi" w:cs="Arial"/>
          <w:i/>
          <w:sz w:val="22"/>
          <w:szCs w:val="22"/>
          <w:lang w:val="en-GB"/>
        </w:rPr>
      </w:pPr>
      <w:r w:rsidRPr="008A1CA7">
        <w:rPr>
          <w:rFonts w:asciiTheme="minorHAnsi" w:hAnsiTheme="minorHAnsi" w:cs="Arial"/>
          <w:i/>
          <w:sz w:val="22"/>
          <w:szCs w:val="22"/>
          <w:lang w:val="en-GB"/>
        </w:rPr>
        <w:t>Signature</w:t>
      </w:r>
      <w:r w:rsidRPr="008A1CA7">
        <w:rPr>
          <w:rFonts w:asciiTheme="minorHAnsi" w:hAnsiTheme="minorHAnsi" w:cs="Arial"/>
          <w:i/>
          <w:sz w:val="22"/>
          <w:szCs w:val="22"/>
          <w:lang w:val="en-GB"/>
        </w:rPr>
        <w:tab/>
      </w:r>
      <w:r w:rsidRPr="008A1CA7">
        <w:rPr>
          <w:rFonts w:asciiTheme="minorHAnsi" w:hAnsiTheme="minorHAnsi" w:cs="Arial"/>
          <w:i/>
          <w:sz w:val="22"/>
          <w:szCs w:val="22"/>
          <w:lang w:val="en-GB"/>
        </w:rPr>
        <w:tab/>
      </w:r>
      <w:r w:rsidRPr="008A1CA7">
        <w:rPr>
          <w:rFonts w:asciiTheme="minorHAnsi" w:hAnsiTheme="minorHAnsi" w:cs="Arial"/>
          <w:i/>
          <w:sz w:val="22"/>
          <w:szCs w:val="22"/>
          <w:lang w:val="en-GB"/>
        </w:rPr>
        <w:tab/>
      </w:r>
      <w:r w:rsidRPr="008A1CA7">
        <w:rPr>
          <w:rFonts w:asciiTheme="minorHAnsi" w:hAnsiTheme="minorHAnsi" w:cs="Arial"/>
          <w:i/>
          <w:sz w:val="22"/>
          <w:szCs w:val="22"/>
          <w:lang w:val="en-GB"/>
        </w:rPr>
        <w:tab/>
      </w:r>
      <w:r w:rsidRPr="008A1CA7">
        <w:rPr>
          <w:rFonts w:asciiTheme="minorHAnsi" w:hAnsiTheme="minorHAnsi" w:cs="Arial"/>
          <w:i/>
          <w:sz w:val="22"/>
          <w:szCs w:val="22"/>
          <w:lang w:val="en-GB"/>
        </w:rPr>
        <w:tab/>
      </w:r>
      <w:r w:rsidRPr="008A1CA7">
        <w:rPr>
          <w:rFonts w:asciiTheme="minorHAnsi" w:hAnsiTheme="minorHAnsi" w:cs="Arial"/>
          <w:i/>
          <w:sz w:val="22"/>
          <w:szCs w:val="22"/>
          <w:lang w:val="en-GB"/>
        </w:rPr>
        <w:tab/>
      </w:r>
      <w:r w:rsidRPr="008A1CA7">
        <w:rPr>
          <w:rFonts w:asciiTheme="minorHAnsi" w:hAnsiTheme="minorHAnsi" w:cs="Arial"/>
          <w:i/>
          <w:sz w:val="22"/>
          <w:szCs w:val="22"/>
          <w:lang w:val="en-GB"/>
        </w:rPr>
        <w:tab/>
        <w:t>Date</w:t>
      </w:r>
      <w:r w:rsidRPr="008A1CA7">
        <w:rPr>
          <w:rFonts w:asciiTheme="minorHAnsi" w:hAnsiTheme="minorHAnsi" w:cs="Arial"/>
          <w:i/>
          <w:sz w:val="22"/>
          <w:szCs w:val="22"/>
          <w:lang w:val="en-GB"/>
        </w:rPr>
        <w:tab/>
      </w:r>
      <w:r w:rsidRPr="008A1CA7">
        <w:rPr>
          <w:rFonts w:asciiTheme="minorHAnsi" w:hAnsiTheme="minorHAnsi" w:cs="Arial"/>
          <w:i/>
          <w:sz w:val="22"/>
          <w:szCs w:val="22"/>
          <w:lang w:val="en-GB"/>
        </w:rPr>
        <w:tab/>
      </w:r>
      <w:r w:rsidRPr="008A1CA7">
        <w:rPr>
          <w:rFonts w:asciiTheme="minorHAnsi" w:hAnsiTheme="minorHAnsi" w:cs="Arial"/>
          <w:i/>
          <w:sz w:val="22"/>
          <w:szCs w:val="22"/>
          <w:lang w:val="en-GB"/>
        </w:rPr>
        <w:tab/>
      </w:r>
    </w:p>
    <w:p w14:paraId="23517DB7" w14:textId="77777777" w:rsidR="00B543E1" w:rsidRPr="008A1CA7" w:rsidRDefault="00B543E1" w:rsidP="00B543E1">
      <w:pPr>
        <w:jc w:val="both"/>
        <w:rPr>
          <w:rFonts w:asciiTheme="minorHAnsi" w:hAnsiTheme="minorHAnsi" w:cs="Arial"/>
          <w:i/>
          <w:sz w:val="22"/>
          <w:szCs w:val="22"/>
          <w:lang w:val="en-GB"/>
        </w:rPr>
      </w:pPr>
    </w:p>
    <w:p w14:paraId="08509E8A" w14:textId="77777777" w:rsidR="00B543E1" w:rsidRPr="008A1CA7" w:rsidRDefault="00B543E1" w:rsidP="00B543E1">
      <w:pPr>
        <w:jc w:val="both"/>
        <w:rPr>
          <w:rFonts w:asciiTheme="minorHAnsi" w:hAnsiTheme="minorHAnsi" w:cs="Arial"/>
          <w:sz w:val="22"/>
          <w:szCs w:val="22"/>
          <w:lang w:val="en-GB"/>
        </w:rPr>
      </w:pPr>
      <w:r w:rsidRPr="008A1CA7">
        <w:rPr>
          <w:rFonts w:asciiTheme="minorHAnsi" w:hAnsiTheme="minorHAnsi" w:cs="Arial"/>
          <w:i/>
          <w:sz w:val="22"/>
          <w:szCs w:val="22"/>
          <w:lang w:val="en-GB"/>
        </w:rPr>
        <w:tab/>
      </w:r>
      <w:r w:rsidRPr="008A1CA7">
        <w:rPr>
          <w:rFonts w:asciiTheme="minorHAnsi" w:hAnsiTheme="minorHAnsi" w:cs="Arial"/>
          <w:i/>
          <w:sz w:val="22"/>
          <w:szCs w:val="22"/>
          <w:lang w:val="en-GB"/>
        </w:rPr>
        <w:tab/>
        <w:t>(Divisional / Group HR Director)</w:t>
      </w:r>
    </w:p>
    <w:p w14:paraId="17DECB6F" w14:textId="77777777" w:rsidR="005723D3" w:rsidRPr="008A1CA7" w:rsidRDefault="005723D3" w:rsidP="00B543E1">
      <w:pPr>
        <w:pBdr>
          <w:bottom w:val="dashSmallGap" w:sz="4" w:space="1" w:color="C0C0C0"/>
        </w:pBdr>
        <w:jc w:val="both"/>
        <w:rPr>
          <w:rFonts w:asciiTheme="minorHAnsi" w:hAnsiTheme="minorHAnsi"/>
          <w:sz w:val="22"/>
          <w:szCs w:val="22"/>
          <w:lang w:val="en-GB"/>
        </w:rPr>
      </w:pPr>
    </w:p>
    <w:sectPr w:rsidR="005723D3" w:rsidRPr="008A1CA7" w:rsidSect="00274DAF">
      <w:footerReference w:type="default" r:id="rId11"/>
      <w:pgSz w:w="11907" w:h="16840"/>
      <w:pgMar w:top="562" w:right="1411" w:bottom="1138" w:left="1440" w:header="562"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12491" w14:textId="77777777" w:rsidR="002C7A6F" w:rsidRDefault="002C7A6F">
      <w:r>
        <w:separator/>
      </w:r>
    </w:p>
  </w:endnote>
  <w:endnote w:type="continuationSeparator" w:id="0">
    <w:p w14:paraId="5FC6F58A" w14:textId="77777777" w:rsidR="002C7A6F" w:rsidRDefault="002C7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rk Avenue">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0D304" w14:textId="30E48E7B" w:rsidR="005723D3" w:rsidRDefault="005723D3">
    <w:pPr>
      <w:tabs>
        <w:tab w:val="center" w:pos="4253"/>
        <w:tab w:val="right" w:pos="8647"/>
      </w:tabs>
      <w:rPr>
        <w:rFonts w:ascii="Trebuchet MS" w:hAnsi="Trebuchet MS"/>
        <w:sz w:val="16"/>
      </w:rPr>
    </w:pPr>
    <w:r>
      <w:rPr>
        <w:rFonts w:ascii="Trebuchet MS" w:hAnsi="Trebuchet MS"/>
        <w:sz w:val="16"/>
      </w:rPr>
      <w:t>OCS Group Limited</w:t>
    </w:r>
    <w:r>
      <w:rPr>
        <w:rFonts w:ascii="Trebuchet MS" w:hAnsi="Trebuchet MS"/>
        <w:sz w:val="16"/>
      </w:rPr>
      <w:tab/>
    </w:r>
    <w:r>
      <w:rPr>
        <w:rFonts w:ascii="Trebuchet MS" w:hAnsi="Trebuchet MS"/>
        <w:sz w:val="16"/>
      </w:rPr>
      <w:tab/>
      <w:t xml:space="preserve">Page </w:t>
    </w:r>
    <w:r w:rsidR="0054561A">
      <w:rPr>
        <w:rStyle w:val="PageNumber"/>
        <w:rFonts w:ascii="Trebuchet MS" w:hAnsi="Trebuchet MS"/>
        <w:sz w:val="16"/>
      </w:rPr>
      <w:fldChar w:fldCharType="begin"/>
    </w:r>
    <w:r>
      <w:rPr>
        <w:rStyle w:val="PageNumber"/>
        <w:rFonts w:ascii="Trebuchet MS" w:hAnsi="Trebuchet MS"/>
        <w:sz w:val="16"/>
      </w:rPr>
      <w:instrText xml:space="preserve"> PAGE </w:instrText>
    </w:r>
    <w:r w:rsidR="0054561A">
      <w:rPr>
        <w:rStyle w:val="PageNumber"/>
        <w:rFonts w:ascii="Trebuchet MS" w:hAnsi="Trebuchet MS"/>
        <w:sz w:val="16"/>
      </w:rPr>
      <w:fldChar w:fldCharType="separate"/>
    </w:r>
    <w:r w:rsidR="008A1CA7">
      <w:rPr>
        <w:rStyle w:val="PageNumber"/>
        <w:rFonts w:ascii="Trebuchet MS" w:hAnsi="Trebuchet MS"/>
        <w:noProof/>
        <w:sz w:val="16"/>
      </w:rPr>
      <w:t>9</w:t>
    </w:r>
    <w:r w:rsidR="0054561A">
      <w:rPr>
        <w:rStyle w:val="PageNumber"/>
        <w:rFonts w:ascii="Trebuchet MS" w:hAnsi="Trebuchet MS"/>
        <w:sz w:val="16"/>
      </w:rPr>
      <w:fldChar w:fldCharType="end"/>
    </w:r>
    <w:r>
      <w:rPr>
        <w:rStyle w:val="PageNumber"/>
        <w:rFonts w:ascii="Trebuchet MS" w:hAnsi="Trebuchet MS"/>
        <w:sz w:val="16"/>
      </w:rPr>
      <w:t xml:space="preserve"> of </w:t>
    </w:r>
    <w:r w:rsidR="0054561A">
      <w:rPr>
        <w:rStyle w:val="PageNumber"/>
        <w:rFonts w:ascii="Trebuchet MS" w:hAnsi="Trebuchet MS"/>
        <w:sz w:val="16"/>
      </w:rPr>
      <w:fldChar w:fldCharType="begin"/>
    </w:r>
    <w:r>
      <w:rPr>
        <w:rStyle w:val="PageNumber"/>
        <w:rFonts w:ascii="Trebuchet MS" w:hAnsi="Trebuchet MS"/>
        <w:sz w:val="16"/>
      </w:rPr>
      <w:instrText xml:space="preserve"> NUMPAGES </w:instrText>
    </w:r>
    <w:r w:rsidR="0054561A">
      <w:rPr>
        <w:rStyle w:val="PageNumber"/>
        <w:rFonts w:ascii="Trebuchet MS" w:hAnsi="Trebuchet MS"/>
        <w:sz w:val="16"/>
      </w:rPr>
      <w:fldChar w:fldCharType="separate"/>
    </w:r>
    <w:r w:rsidR="008A1CA7">
      <w:rPr>
        <w:rStyle w:val="PageNumber"/>
        <w:rFonts w:ascii="Trebuchet MS" w:hAnsi="Trebuchet MS"/>
        <w:noProof/>
        <w:sz w:val="16"/>
      </w:rPr>
      <w:t>9</w:t>
    </w:r>
    <w:r w:rsidR="0054561A">
      <w:rPr>
        <w:rStyle w:val="PageNumber"/>
        <w:rFonts w:ascii="Trebuchet MS" w:hAnsi="Trebuchet M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9E0E8" w14:textId="77777777" w:rsidR="002C7A6F" w:rsidRDefault="002C7A6F">
      <w:r>
        <w:separator/>
      </w:r>
    </w:p>
  </w:footnote>
  <w:footnote w:type="continuationSeparator" w:id="0">
    <w:p w14:paraId="68A86C1E" w14:textId="77777777" w:rsidR="002C7A6F" w:rsidRDefault="002C7A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F24D9"/>
    <w:multiLevelType w:val="multilevel"/>
    <w:tmpl w:val="08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89D22C0"/>
    <w:multiLevelType w:val="multilevel"/>
    <w:tmpl w:val="9D404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1771AE"/>
    <w:multiLevelType w:val="hybridMultilevel"/>
    <w:tmpl w:val="D408C85A"/>
    <w:lvl w:ilvl="0" w:tplc="E4F4F5E8">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EB6A1B"/>
    <w:multiLevelType w:val="hybridMultilevel"/>
    <w:tmpl w:val="D62E6454"/>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2A6427"/>
    <w:multiLevelType w:val="hybridMultilevel"/>
    <w:tmpl w:val="D5D03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46200C"/>
    <w:multiLevelType w:val="hybridMultilevel"/>
    <w:tmpl w:val="53926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A21CEB"/>
    <w:multiLevelType w:val="multilevel"/>
    <w:tmpl w:val="413E4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8B77B0"/>
    <w:multiLevelType w:val="hybridMultilevel"/>
    <w:tmpl w:val="BF640CEA"/>
    <w:lvl w:ilvl="0" w:tplc="D80E4D00">
      <w:start w:val="1"/>
      <w:numFmt w:val="bullet"/>
      <w:lvlText w:val=""/>
      <w:lvlJc w:val="left"/>
      <w:pPr>
        <w:tabs>
          <w:tab w:val="num" w:pos="340"/>
        </w:tabs>
        <w:ind w:left="340" w:hanging="34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2A967F1C"/>
    <w:multiLevelType w:val="multilevel"/>
    <w:tmpl w:val="59520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2119A3"/>
    <w:multiLevelType w:val="multilevel"/>
    <w:tmpl w:val="4FF83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132F33"/>
    <w:multiLevelType w:val="multilevel"/>
    <w:tmpl w:val="F2B81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AF76E5"/>
    <w:multiLevelType w:val="hybridMultilevel"/>
    <w:tmpl w:val="DCDA28E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711052"/>
    <w:multiLevelType w:val="singleLevel"/>
    <w:tmpl w:val="E4F4F5E8"/>
    <w:lvl w:ilvl="0">
      <w:numFmt w:val="bullet"/>
      <w:lvlText w:val=""/>
      <w:lvlJc w:val="left"/>
      <w:pPr>
        <w:tabs>
          <w:tab w:val="num" w:pos="360"/>
        </w:tabs>
        <w:ind w:left="360" w:hanging="360"/>
      </w:pPr>
      <w:rPr>
        <w:rFonts w:ascii="Wingdings" w:hAnsi="Wingdings" w:hint="default"/>
      </w:rPr>
    </w:lvl>
  </w:abstractNum>
  <w:abstractNum w:abstractNumId="13" w15:restartNumberingAfterBreak="0">
    <w:nsid w:val="34A1506E"/>
    <w:multiLevelType w:val="multilevel"/>
    <w:tmpl w:val="95A67640"/>
    <w:lvl w:ilvl="0">
      <w:numFmt w:val="bullet"/>
      <w:lvlText w:val=""/>
      <w:lvlJc w:val="left"/>
      <w:pPr>
        <w:ind w:left="720" w:hanging="360"/>
      </w:pPr>
      <w:rPr>
        <w:rFonts w:ascii="Wingdings" w:hAnsi="Wingdings"/>
        <w:sz w:val="20"/>
      </w:rPr>
    </w:lvl>
    <w:lvl w:ilvl="1">
      <w:numFmt w:val="bullet"/>
      <w:lvlText w:val=""/>
      <w:lvlJc w:val="left"/>
      <w:pPr>
        <w:ind w:left="1440" w:hanging="360"/>
      </w:pPr>
      <w:rPr>
        <w:rFonts w:ascii="Wingdings" w:hAnsi="Wingdings"/>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4" w15:restartNumberingAfterBreak="0">
    <w:nsid w:val="384B5DC1"/>
    <w:multiLevelType w:val="multilevel"/>
    <w:tmpl w:val="F0E66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F754A9"/>
    <w:multiLevelType w:val="hybridMultilevel"/>
    <w:tmpl w:val="3FCE0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CA7A38"/>
    <w:multiLevelType w:val="hybridMultilevel"/>
    <w:tmpl w:val="FB0E0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2525FE"/>
    <w:multiLevelType w:val="hybridMultilevel"/>
    <w:tmpl w:val="5AC0D040"/>
    <w:lvl w:ilvl="0" w:tplc="D80E4D00">
      <w:start w:val="1"/>
      <w:numFmt w:val="bullet"/>
      <w:lvlText w:val=""/>
      <w:lvlJc w:val="left"/>
      <w:pPr>
        <w:tabs>
          <w:tab w:val="num" w:pos="340"/>
        </w:tabs>
        <w:ind w:left="340" w:hanging="34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3CC479F4"/>
    <w:multiLevelType w:val="multilevel"/>
    <w:tmpl w:val="8BB05990"/>
    <w:lvl w:ilvl="0">
      <w:numFmt w:val="bullet"/>
      <w:lvlText w:val=""/>
      <w:lvlJc w:val="left"/>
      <w:pPr>
        <w:ind w:left="720" w:hanging="360"/>
      </w:pPr>
      <w:rPr>
        <w:rFonts w:ascii="Wingdings" w:hAnsi="Wingdings"/>
        <w:sz w:val="20"/>
      </w:rPr>
    </w:lvl>
    <w:lvl w:ilvl="1">
      <w:numFmt w:val="bullet"/>
      <w:lvlText w:val=""/>
      <w:lvlJc w:val="left"/>
      <w:pPr>
        <w:ind w:left="1440" w:hanging="360"/>
      </w:pPr>
      <w:rPr>
        <w:rFonts w:ascii="Wingdings" w:hAnsi="Wingdings"/>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9" w15:restartNumberingAfterBreak="0">
    <w:nsid w:val="41C56EDC"/>
    <w:multiLevelType w:val="hybridMultilevel"/>
    <w:tmpl w:val="90E29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5674FE"/>
    <w:multiLevelType w:val="hybridMultilevel"/>
    <w:tmpl w:val="F238F04A"/>
    <w:lvl w:ilvl="0" w:tplc="E4F4F5E8">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6166C40"/>
    <w:multiLevelType w:val="multilevel"/>
    <w:tmpl w:val="52B8D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6C30F6"/>
    <w:multiLevelType w:val="multilevel"/>
    <w:tmpl w:val="D20A8B54"/>
    <w:lvl w:ilvl="0">
      <w:start w:val="1"/>
      <w:numFmt w:val="decimal"/>
      <w:pStyle w:val="OCSHeading1"/>
      <w:lvlText w:val="%1"/>
      <w:lvlJc w:val="left"/>
      <w:pPr>
        <w:tabs>
          <w:tab w:val="num" w:pos="720"/>
        </w:tabs>
        <w:ind w:left="720" w:hanging="720"/>
      </w:pPr>
      <w:rPr>
        <w:rFonts w:ascii="Trebuchet MS" w:hAnsi="Trebuchet MS" w:hint="default"/>
        <w:sz w:val="24"/>
      </w:rPr>
    </w:lvl>
    <w:lvl w:ilvl="1">
      <w:start w:val="1"/>
      <w:numFmt w:val="decimal"/>
      <w:pStyle w:val="OCSHeading2"/>
      <w:isLgl/>
      <w:lvlText w:val="%1.%2"/>
      <w:lvlJc w:val="left"/>
      <w:pPr>
        <w:tabs>
          <w:tab w:val="num" w:pos="720"/>
        </w:tabs>
        <w:ind w:left="720" w:hanging="720"/>
      </w:pPr>
      <w:rPr>
        <w:rFonts w:ascii="Trebuchet MS" w:hAnsi="Trebuchet MS" w:hint="default"/>
        <w:b/>
        <w:i w:val="0"/>
        <w:sz w:val="20"/>
      </w:rPr>
    </w:lvl>
    <w:lvl w:ilvl="2">
      <w:start w:val="1"/>
      <w:numFmt w:val="decimal"/>
      <w:pStyle w:val="OCSHeading4"/>
      <w:isLgl/>
      <w:lvlText w:val="%1.%2.%3"/>
      <w:lvlJc w:val="left"/>
      <w:pPr>
        <w:tabs>
          <w:tab w:val="num" w:pos="720"/>
        </w:tabs>
        <w:ind w:left="720" w:hanging="720"/>
      </w:pPr>
      <w:rPr>
        <w:rFonts w:ascii="Trebuchet MS" w:hAnsi="Trebuchet M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15:restartNumberingAfterBreak="0">
    <w:nsid w:val="4D5D1E74"/>
    <w:multiLevelType w:val="multilevel"/>
    <w:tmpl w:val="00E8386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OCSHeading3"/>
      <w:lvlText w:val="2.%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565B21BD"/>
    <w:multiLevelType w:val="hybridMultilevel"/>
    <w:tmpl w:val="251050F8"/>
    <w:lvl w:ilvl="0" w:tplc="D80E4D00">
      <w:start w:val="1"/>
      <w:numFmt w:val="bullet"/>
      <w:lvlText w:val=""/>
      <w:lvlJc w:val="left"/>
      <w:pPr>
        <w:tabs>
          <w:tab w:val="num" w:pos="340"/>
        </w:tabs>
        <w:ind w:left="340" w:hanging="34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5" w15:restartNumberingAfterBreak="0">
    <w:nsid w:val="5A2C1A9F"/>
    <w:multiLevelType w:val="multilevel"/>
    <w:tmpl w:val="E99CC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015987"/>
    <w:multiLevelType w:val="hybridMultilevel"/>
    <w:tmpl w:val="8E0A9C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775CA7"/>
    <w:multiLevelType w:val="multilevel"/>
    <w:tmpl w:val="68FE5B26"/>
    <w:lvl w:ilvl="0">
      <w:numFmt w:val="bullet"/>
      <w:lvlText w:val=""/>
      <w:lvlJc w:val="left"/>
      <w:pPr>
        <w:ind w:left="720" w:hanging="360"/>
      </w:pPr>
      <w:rPr>
        <w:rFonts w:ascii="Wingdings" w:hAnsi="Wingdings"/>
        <w:sz w:val="20"/>
      </w:rPr>
    </w:lvl>
    <w:lvl w:ilvl="1">
      <w:numFmt w:val="bullet"/>
      <w:lvlText w:val=""/>
      <w:lvlJc w:val="left"/>
      <w:pPr>
        <w:ind w:left="1440" w:hanging="360"/>
      </w:pPr>
      <w:rPr>
        <w:rFonts w:ascii="Wingdings" w:hAnsi="Wingdings"/>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8" w15:restartNumberingAfterBreak="0">
    <w:nsid w:val="68E91295"/>
    <w:multiLevelType w:val="hybridMultilevel"/>
    <w:tmpl w:val="107CA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AE75F7"/>
    <w:multiLevelType w:val="multilevel"/>
    <w:tmpl w:val="C9D8D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EB01A1"/>
    <w:multiLevelType w:val="hybridMultilevel"/>
    <w:tmpl w:val="4F5879A6"/>
    <w:lvl w:ilvl="0" w:tplc="D80E4D00">
      <w:start w:val="1"/>
      <w:numFmt w:val="bullet"/>
      <w:lvlText w:val=""/>
      <w:lvlJc w:val="left"/>
      <w:pPr>
        <w:tabs>
          <w:tab w:val="num" w:pos="340"/>
        </w:tabs>
        <w:ind w:left="340" w:hanging="34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15:restartNumberingAfterBreak="0">
    <w:nsid w:val="76B12D33"/>
    <w:multiLevelType w:val="hybridMultilevel"/>
    <w:tmpl w:val="76A4E482"/>
    <w:lvl w:ilvl="0" w:tplc="FFFFFFFF">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6E21105"/>
    <w:multiLevelType w:val="hybridMultilevel"/>
    <w:tmpl w:val="9D844C86"/>
    <w:lvl w:ilvl="0" w:tplc="FFFFFFFF">
      <w:start w:val="1"/>
      <w:numFmt w:val="bullet"/>
      <w:lvlText w:val=""/>
      <w:lvlJc w:val="left"/>
      <w:pPr>
        <w:tabs>
          <w:tab w:val="num" w:pos="360"/>
        </w:tabs>
        <w:ind w:left="360" w:hanging="360"/>
      </w:pPr>
      <w:rPr>
        <w:rFonts w:ascii="Symbol" w:hAnsi="Symbol" w:hint="default"/>
      </w:rPr>
    </w:lvl>
    <w:lvl w:ilvl="1" w:tplc="D80E4D00">
      <w:start w:val="1"/>
      <w:numFmt w:val="bullet"/>
      <w:lvlText w:val=""/>
      <w:lvlJc w:val="left"/>
      <w:pPr>
        <w:tabs>
          <w:tab w:val="num" w:pos="1060"/>
        </w:tabs>
        <w:ind w:left="1060" w:hanging="34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7A66760"/>
    <w:multiLevelType w:val="hybridMultilevel"/>
    <w:tmpl w:val="34120730"/>
    <w:lvl w:ilvl="0" w:tplc="22E88750">
      <w:start w:val="1"/>
      <w:numFmt w:val="bullet"/>
      <w:lvlText w:val=""/>
      <w:lvlJc w:val="left"/>
      <w:pPr>
        <w:tabs>
          <w:tab w:val="num" w:pos="340"/>
        </w:tabs>
        <w:ind w:left="340" w:hanging="340"/>
      </w:pPr>
      <w:rPr>
        <w:rFonts w:ascii="Symbol" w:hAnsi="Symbol" w:hint="default"/>
      </w:rPr>
    </w:lvl>
    <w:lvl w:ilvl="1" w:tplc="04090003" w:tentative="1">
      <w:start w:val="1"/>
      <w:numFmt w:val="bullet"/>
      <w:lvlText w:val="o"/>
      <w:lvlJc w:val="left"/>
      <w:pPr>
        <w:tabs>
          <w:tab w:val="num" w:pos="1156"/>
        </w:tabs>
        <w:ind w:left="1156" w:hanging="360"/>
      </w:pPr>
      <w:rPr>
        <w:rFonts w:ascii="Courier New" w:hAnsi="Courier New" w:cs="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cs="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cs="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34" w15:restartNumberingAfterBreak="0">
    <w:nsid w:val="7DA32D2A"/>
    <w:multiLevelType w:val="multilevel"/>
    <w:tmpl w:val="533ECEF2"/>
    <w:lvl w:ilvl="0">
      <w:start w:val="1"/>
      <w:numFmt w:val="decimal"/>
      <w:lvlText w:val="%1"/>
      <w:lvlJc w:val="left"/>
      <w:pPr>
        <w:tabs>
          <w:tab w:val="num" w:pos="720"/>
        </w:tabs>
        <w:ind w:left="720" w:hanging="720"/>
      </w:pPr>
      <w:rPr>
        <w:rFonts w:ascii="Trebuchet MS" w:hAnsi="Trebuchet MS" w:hint="default"/>
        <w:sz w:val="24"/>
      </w:rPr>
    </w:lvl>
    <w:lvl w:ilvl="1">
      <w:start w:val="1"/>
      <w:numFmt w:val="decimal"/>
      <w:pStyle w:val="OCSHeading20"/>
      <w:isLgl/>
      <w:lvlText w:val="%1.%2"/>
      <w:lvlJc w:val="left"/>
      <w:pPr>
        <w:tabs>
          <w:tab w:val="num" w:pos="720"/>
        </w:tabs>
        <w:ind w:left="720" w:hanging="720"/>
      </w:pPr>
      <w:rPr>
        <w:rFonts w:ascii="Trebuchet MS" w:hAnsi="Trebuchet MS" w:hint="default"/>
        <w:b/>
        <w:i w:val="0"/>
        <w:sz w:val="2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194348958">
    <w:abstractNumId w:val="0"/>
  </w:num>
  <w:num w:numId="2" w16cid:durableId="1176308000">
    <w:abstractNumId w:val="34"/>
  </w:num>
  <w:num w:numId="3" w16cid:durableId="597521135">
    <w:abstractNumId w:val="23"/>
  </w:num>
  <w:num w:numId="4" w16cid:durableId="1002976536">
    <w:abstractNumId w:val="22"/>
  </w:num>
  <w:num w:numId="5" w16cid:durableId="1715688621">
    <w:abstractNumId w:val="33"/>
  </w:num>
  <w:num w:numId="6" w16cid:durableId="720397495">
    <w:abstractNumId w:val="32"/>
  </w:num>
  <w:num w:numId="7" w16cid:durableId="1638602272">
    <w:abstractNumId w:val="11"/>
  </w:num>
  <w:num w:numId="8" w16cid:durableId="612178392">
    <w:abstractNumId w:val="12"/>
  </w:num>
  <w:num w:numId="9" w16cid:durableId="703792182">
    <w:abstractNumId w:val="26"/>
  </w:num>
  <w:num w:numId="10" w16cid:durableId="698242492">
    <w:abstractNumId w:val="24"/>
  </w:num>
  <w:num w:numId="11" w16cid:durableId="45228365">
    <w:abstractNumId w:val="17"/>
  </w:num>
  <w:num w:numId="12" w16cid:durableId="1390112616">
    <w:abstractNumId w:val="3"/>
  </w:num>
  <w:num w:numId="13" w16cid:durableId="743991532">
    <w:abstractNumId w:val="30"/>
  </w:num>
  <w:num w:numId="14" w16cid:durableId="398090419">
    <w:abstractNumId w:val="7"/>
  </w:num>
  <w:num w:numId="15" w16cid:durableId="1263226793">
    <w:abstractNumId w:val="2"/>
  </w:num>
  <w:num w:numId="16" w16cid:durableId="360251781">
    <w:abstractNumId w:val="20"/>
  </w:num>
  <w:num w:numId="17" w16cid:durableId="194390174">
    <w:abstractNumId w:val="31"/>
  </w:num>
  <w:num w:numId="18" w16cid:durableId="440489322">
    <w:abstractNumId w:val="27"/>
  </w:num>
  <w:num w:numId="19" w16cid:durableId="449322952">
    <w:abstractNumId w:val="13"/>
  </w:num>
  <w:num w:numId="20" w16cid:durableId="472480464">
    <w:abstractNumId w:val="18"/>
  </w:num>
  <w:num w:numId="21" w16cid:durableId="63991952">
    <w:abstractNumId w:val="5"/>
  </w:num>
  <w:num w:numId="22" w16cid:durableId="1543833692">
    <w:abstractNumId w:val="28"/>
  </w:num>
  <w:num w:numId="23" w16cid:durableId="514077643">
    <w:abstractNumId w:val="19"/>
  </w:num>
  <w:num w:numId="24" w16cid:durableId="924806382">
    <w:abstractNumId w:val="15"/>
  </w:num>
  <w:num w:numId="25" w16cid:durableId="1042369202">
    <w:abstractNumId w:val="1"/>
  </w:num>
  <w:num w:numId="26" w16cid:durableId="528686507">
    <w:abstractNumId w:val="29"/>
  </w:num>
  <w:num w:numId="27" w16cid:durableId="4287181">
    <w:abstractNumId w:val="25"/>
  </w:num>
  <w:num w:numId="28" w16cid:durableId="1640376448">
    <w:abstractNumId w:val="21"/>
  </w:num>
  <w:num w:numId="29" w16cid:durableId="515847572">
    <w:abstractNumId w:val="8"/>
  </w:num>
  <w:num w:numId="30" w16cid:durableId="1126972413">
    <w:abstractNumId w:val="14"/>
  </w:num>
  <w:num w:numId="31" w16cid:durableId="1403526350">
    <w:abstractNumId w:val="9"/>
  </w:num>
  <w:num w:numId="32" w16cid:durableId="624239709">
    <w:abstractNumId w:val="10"/>
  </w:num>
  <w:num w:numId="33" w16cid:durableId="1025713104">
    <w:abstractNumId w:val="6"/>
  </w:num>
  <w:num w:numId="34" w16cid:durableId="175122405">
    <w:abstractNumId w:val="16"/>
  </w:num>
  <w:num w:numId="35" w16cid:durableId="8037381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8" w:dllVersion="513" w:checkStyle="1"/>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fill="f" fillcolor="window" stroke="f">
      <v:fill color="window" on="f"/>
      <v:stroke on="f"/>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SECTION1.DOC"/>
    <w:docVar w:name="VTBOLDON" w:val="0"/>
    <w:docVar w:name="VTCASE" w:val="4"/>
    <w:docVar w:name="VTCommandPending" w:val="NONE"/>
    <w:docVar w:name="VTCurMacroFlags$" w:val="NNNN"/>
    <w:docVar w:name="VTINIT" w:val="1"/>
    <w:docVar w:name="VTITALICON" w:val="0"/>
    <w:docVar w:name="VTUNDERLINEON" w:val="0"/>
    <w:docVar w:name="VTypeCAPFlag$" w:val="TRUE"/>
    <w:docVar w:name="VTypeJoinDigitFlag$" w:val="FALSE"/>
    <w:docVar w:name="VTypeLCFlag$" w:val="FALSE"/>
    <w:docVar w:name="VTypeNoSpaceFlag$" w:val="TRUE"/>
    <w:docVar w:name="VTypeSpaceFlag$" w:val="FALSE"/>
    <w:docVar w:name="VTypeUCFlag$" w:val="FALSE"/>
  </w:docVars>
  <w:rsids>
    <w:rsidRoot w:val="00E340C6"/>
    <w:rsid w:val="000000C8"/>
    <w:rsid w:val="00020C06"/>
    <w:rsid w:val="00030ABB"/>
    <w:rsid w:val="00042CD1"/>
    <w:rsid w:val="000539CF"/>
    <w:rsid w:val="000560AA"/>
    <w:rsid w:val="000643DF"/>
    <w:rsid w:val="00077A86"/>
    <w:rsid w:val="000A08BB"/>
    <w:rsid w:val="000D11FF"/>
    <w:rsid w:val="000D1E0E"/>
    <w:rsid w:val="000F3B9E"/>
    <w:rsid w:val="001054C2"/>
    <w:rsid w:val="00110A6D"/>
    <w:rsid w:val="00117BB2"/>
    <w:rsid w:val="00126306"/>
    <w:rsid w:val="00127AA3"/>
    <w:rsid w:val="00130453"/>
    <w:rsid w:val="00142908"/>
    <w:rsid w:val="0016324B"/>
    <w:rsid w:val="00183743"/>
    <w:rsid w:val="00186986"/>
    <w:rsid w:val="00193FE2"/>
    <w:rsid w:val="00197303"/>
    <w:rsid w:val="001C631C"/>
    <w:rsid w:val="001E5B2F"/>
    <w:rsid w:val="001F384D"/>
    <w:rsid w:val="00201589"/>
    <w:rsid w:val="00203839"/>
    <w:rsid w:val="00212C60"/>
    <w:rsid w:val="00225D87"/>
    <w:rsid w:val="00230B65"/>
    <w:rsid w:val="002465F2"/>
    <w:rsid w:val="0024675C"/>
    <w:rsid w:val="00274DAF"/>
    <w:rsid w:val="002848DE"/>
    <w:rsid w:val="00284976"/>
    <w:rsid w:val="002C7A6F"/>
    <w:rsid w:val="003228BC"/>
    <w:rsid w:val="00326E5F"/>
    <w:rsid w:val="003310D9"/>
    <w:rsid w:val="00334064"/>
    <w:rsid w:val="00347496"/>
    <w:rsid w:val="003510C4"/>
    <w:rsid w:val="0035407A"/>
    <w:rsid w:val="00364C8F"/>
    <w:rsid w:val="00371959"/>
    <w:rsid w:val="00377EF2"/>
    <w:rsid w:val="00392C14"/>
    <w:rsid w:val="00392C6A"/>
    <w:rsid w:val="003B2CCB"/>
    <w:rsid w:val="003B7C62"/>
    <w:rsid w:val="003D2FD2"/>
    <w:rsid w:val="003F34FB"/>
    <w:rsid w:val="0042514F"/>
    <w:rsid w:val="0043491C"/>
    <w:rsid w:val="004423D6"/>
    <w:rsid w:val="00461792"/>
    <w:rsid w:val="00482E0B"/>
    <w:rsid w:val="00483E2D"/>
    <w:rsid w:val="004A3DC4"/>
    <w:rsid w:val="004A6FE3"/>
    <w:rsid w:val="004E37AE"/>
    <w:rsid w:val="00512D39"/>
    <w:rsid w:val="0051311C"/>
    <w:rsid w:val="00514F34"/>
    <w:rsid w:val="00520E55"/>
    <w:rsid w:val="00536269"/>
    <w:rsid w:val="0054561A"/>
    <w:rsid w:val="00551374"/>
    <w:rsid w:val="005566CE"/>
    <w:rsid w:val="00560298"/>
    <w:rsid w:val="005723D3"/>
    <w:rsid w:val="005750E2"/>
    <w:rsid w:val="005A5401"/>
    <w:rsid w:val="005B24F0"/>
    <w:rsid w:val="005C7981"/>
    <w:rsid w:val="005D7823"/>
    <w:rsid w:val="005E5E1F"/>
    <w:rsid w:val="005E60BA"/>
    <w:rsid w:val="005E75A5"/>
    <w:rsid w:val="005F3610"/>
    <w:rsid w:val="005F4586"/>
    <w:rsid w:val="00615518"/>
    <w:rsid w:val="00617F96"/>
    <w:rsid w:val="00620DDF"/>
    <w:rsid w:val="0062549E"/>
    <w:rsid w:val="00634EA3"/>
    <w:rsid w:val="00640DD7"/>
    <w:rsid w:val="00643BDB"/>
    <w:rsid w:val="006444F6"/>
    <w:rsid w:val="00644B71"/>
    <w:rsid w:val="00685C45"/>
    <w:rsid w:val="006B6DAF"/>
    <w:rsid w:val="006B7C5D"/>
    <w:rsid w:val="006C42B1"/>
    <w:rsid w:val="006C59E9"/>
    <w:rsid w:val="006D316A"/>
    <w:rsid w:val="006D6B89"/>
    <w:rsid w:val="006E2AE4"/>
    <w:rsid w:val="006F2D3B"/>
    <w:rsid w:val="00701B2B"/>
    <w:rsid w:val="007102DB"/>
    <w:rsid w:val="0075289D"/>
    <w:rsid w:val="00767D19"/>
    <w:rsid w:val="00774C98"/>
    <w:rsid w:val="00783CA4"/>
    <w:rsid w:val="007A3514"/>
    <w:rsid w:val="007A35D5"/>
    <w:rsid w:val="007A62B5"/>
    <w:rsid w:val="007B08B0"/>
    <w:rsid w:val="007B5618"/>
    <w:rsid w:val="007D322E"/>
    <w:rsid w:val="00802DD8"/>
    <w:rsid w:val="0083554F"/>
    <w:rsid w:val="0084122C"/>
    <w:rsid w:val="00846CA2"/>
    <w:rsid w:val="00852C6E"/>
    <w:rsid w:val="00853345"/>
    <w:rsid w:val="0086568E"/>
    <w:rsid w:val="00873E43"/>
    <w:rsid w:val="0088721C"/>
    <w:rsid w:val="008A1CA7"/>
    <w:rsid w:val="008A4231"/>
    <w:rsid w:val="008E0052"/>
    <w:rsid w:val="008E052F"/>
    <w:rsid w:val="008F1BD1"/>
    <w:rsid w:val="00930EDD"/>
    <w:rsid w:val="00937A57"/>
    <w:rsid w:val="00944B44"/>
    <w:rsid w:val="009475E5"/>
    <w:rsid w:val="00982B03"/>
    <w:rsid w:val="00985EE0"/>
    <w:rsid w:val="0098738E"/>
    <w:rsid w:val="00996EBF"/>
    <w:rsid w:val="009A6036"/>
    <w:rsid w:val="009B5742"/>
    <w:rsid w:val="009C167E"/>
    <w:rsid w:val="009E1A29"/>
    <w:rsid w:val="009E7996"/>
    <w:rsid w:val="009F6553"/>
    <w:rsid w:val="00A03DEF"/>
    <w:rsid w:val="00A0616B"/>
    <w:rsid w:val="00A10CBB"/>
    <w:rsid w:val="00A30F7E"/>
    <w:rsid w:val="00A56847"/>
    <w:rsid w:val="00A61958"/>
    <w:rsid w:val="00A638A8"/>
    <w:rsid w:val="00A73A1B"/>
    <w:rsid w:val="00A75801"/>
    <w:rsid w:val="00A84142"/>
    <w:rsid w:val="00AA0970"/>
    <w:rsid w:val="00AD16B9"/>
    <w:rsid w:val="00AD6679"/>
    <w:rsid w:val="00B01D54"/>
    <w:rsid w:val="00B23493"/>
    <w:rsid w:val="00B27DE5"/>
    <w:rsid w:val="00B3264E"/>
    <w:rsid w:val="00B53AF0"/>
    <w:rsid w:val="00B543E1"/>
    <w:rsid w:val="00B5502C"/>
    <w:rsid w:val="00B55B11"/>
    <w:rsid w:val="00B64BBE"/>
    <w:rsid w:val="00B76338"/>
    <w:rsid w:val="00BA0BE3"/>
    <w:rsid w:val="00BB1453"/>
    <w:rsid w:val="00BB2908"/>
    <w:rsid w:val="00BC161C"/>
    <w:rsid w:val="00BC2DE1"/>
    <w:rsid w:val="00BC4151"/>
    <w:rsid w:val="00BE08B2"/>
    <w:rsid w:val="00BE39CF"/>
    <w:rsid w:val="00C10F52"/>
    <w:rsid w:val="00C32885"/>
    <w:rsid w:val="00C4331B"/>
    <w:rsid w:val="00C73A19"/>
    <w:rsid w:val="00C82BC0"/>
    <w:rsid w:val="00C9308D"/>
    <w:rsid w:val="00C979A6"/>
    <w:rsid w:val="00CD2BF7"/>
    <w:rsid w:val="00CF6DA0"/>
    <w:rsid w:val="00CF7E0C"/>
    <w:rsid w:val="00D070F1"/>
    <w:rsid w:val="00D151A6"/>
    <w:rsid w:val="00D22C9A"/>
    <w:rsid w:val="00D5104C"/>
    <w:rsid w:val="00D80C2C"/>
    <w:rsid w:val="00D81339"/>
    <w:rsid w:val="00D85872"/>
    <w:rsid w:val="00D86D44"/>
    <w:rsid w:val="00DA1058"/>
    <w:rsid w:val="00DC0968"/>
    <w:rsid w:val="00DE3680"/>
    <w:rsid w:val="00DF3D88"/>
    <w:rsid w:val="00DF5198"/>
    <w:rsid w:val="00E2099B"/>
    <w:rsid w:val="00E30DD2"/>
    <w:rsid w:val="00E31254"/>
    <w:rsid w:val="00E340C6"/>
    <w:rsid w:val="00E37DEA"/>
    <w:rsid w:val="00E4688B"/>
    <w:rsid w:val="00E46AA0"/>
    <w:rsid w:val="00E520B4"/>
    <w:rsid w:val="00E95D04"/>
    <w:rsid w:val="00EA3872"/>
    <w:rsid w:val="00EA6002"/>
    <w:rsid w:val="00EB0E9A"/>
    <w:rsid w:val="00EB4802"/>
    <w:rsid w:val="00EB556F"/>
    <w:rsid w:val="00EC0E6A"/>
    <w:rsid w:val="00EF1D55"/>
    <w:rsid w:val="00EF396E"/>
    <w:rsid w:val="00EF590D"/>
    <w:rsid w:val="00F06FBD"/>
    <w:rsid w:val="00F11069"/>
    <w:rsid w:val="00F16070"/>
    <w:rsid w:val="00F176E9"/>
    <w:rsid w:val="00F20539"/>
    <w:rsid w:val="00F26081"/>
    <w:rsid w:val="00F31C22"/>
    <w:rsid w:val="00F74C3A"/>
    <w:rsid w:val="00F9282A"/>
    <w:rsid w:val="00F95C16"/>
    <w:rsid w:val="00FD26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indow" stroke="f">
      <v:fill color="window" on="f"/>
      <v:stroke on="f"/>
      <o:colormru v:ext="edit" colors="#ddd"/>
    </o:shapedefaults>
    <o:shapelayout v:ext="edit">
      <o:idmap v:ext="edit" data="2"/>
    </o:shapelayout>
  </w:shapeDefaults>
  <w:decimalSymbol w:val="."/>
  <w:listSeparator w:val=","/>
  <w14:docId w14:val="146E0FFE"/>
  <w15:docId w15:val="{4B69F3A4-738A-473E-9E3F-F65F909E8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3743"/>
    <w:rPr>
      <w:rFonts w:ascii="Helvetica" w:hAnsi="Helvetica"/>
      <w:kern w:val="28"/>
      <w:lang w:val="en-AU" w:eastAsia="en-US"/>
    </w:rPr>
  </w:style>
  <w:style w:type="paragraph" w:styleId="Heading1">
    <w:name w:val="heading 1"/>
    <w:basedOn w:val="Normal"/>
    <w:next w:val="Normal"/>
    <w:qFormat/>
    <w:rsid w:val="00183743"/>
    <w:pPr>
      <w:keepNext/>
      <w:numPr>
        <w:numId w:val="1"/>
      </w:numPr>
      <w:spacing w:before="240" w:after="60"/>
      <w:outlineLvl w:val="0"/>
    </w:pPr>
    <w:rPr>
      <w:rFonts w:ascii="Arial" w:hAnsi="Arial"/>
      <w:b/>
      <w:sz w:val="28"/>
    </w:rPr>
  </w:style>
  <w:style w:type="paragraph" w:styleId="Heading2">
    <w:name w:val="heading 2"/>
    <w:basedOn w:val="Normal"/>
    <w:next w:val="Normal"/>
    <w:qFormat/>
    <w:rsid w:val="00183743"/>
    <w:pPr>
      <w:keepNext/>
      <w:numPr>
        <w:ilvl w:val="1"/>
        <w:numId w:val="1"/>
      </w:numPr>
      <w:spacing w:before="240" w:after="60"/>
      <w:outlineLvl w:val="1"/>
    </w:pPr>
    <w:rPr>
      <w:rFonts w:ascii="Arial" w:hAnsi="Arial"/>
      <w:b/>
      <w:i/>
      <w:sz w:val="24"/>
    </w:rPr>
  </w:style>
  <w:style w:type="paragraph" w:styleId="Heading3">
    <w:name w:val="heading 3"/>
    <w:basedOn w:val="Normal"/>
    <w:next w:val="Normal"/>
    <w:qFormat/>
    <w:rsid w:val="00183743"/>
    <w:pPr>
      <w:keepNext/>
      <w:numPr>
        <w:ilvl w:val="2"/>
        <w:numId w:val="1"/>
      </w:numPr>
      <w:spacing w:before="240" w:after="60"/>
      <w:outlineLvl w:val="2"/>
    </w:pPr>
    <w:rPr>
      <w:rFonts w:ascii="Times New Roman" w:hAnsi="Times New Roman"/>
      <w:b/>
      <w:sz w:val="24"/>
    </w:rPr>
  </w:style>
  <w:style w:type="paragraph" w:styleId="Heading4">
    <w:name w:val="heading 4"/>
    <w:basedOn w:val="Normal"/>
    <w:next w:val="Normal"/>
    <w:qFormat/>
    <w:rsid w:val="00183743"/>
    <w:pPr>
      <w:numPr>
        <w:ilvl w:val="3"/>
        <w:numId w:val="1"/>
      </w:numPr>
      <w:outlineLvl w:val="3"/>
    </w:pPr>
    <w:rPr>
      <w:rFonts w:ascii="Arial" w:hAnsi="Arial"/>
      <w:b/>
      <w:i/>
      <w:kern w:val="0"/>
      <w:sz w:val="28"/>
      <w:lang w:val="en-GB"/>
    </w:rPr>
  </w:style>
  <w:style w:type="paragraph" w:styleId="Heading5">
    <w:name w:val="heading 5"/>
    <w:basedOn w:val="Normal"/>
    <w:next w:val="Normal"/>
    <w:qFormat/>
    <w:rsid w:val="00183743"/>
    <w:pPr>
      <w:keepNext/>
      <w:numPr>
        <w:ilvl w:val="4"/>
        <w:numId w:val="1"/>
      </w:numPr>
      <w:jc w:val="both"/>
      <w:outlineLvl w:val="4"/>
    </w:pPr>
    <w:rPr>
      <w:rFonts w:ascii="Tahoma" w:hAnsi="Tahoma"/>
      <w:b/>
      <w:color w:val="0000FF"/>
      <w:sz w:val="24"/>
      <w:lang w:val="en-GB"/>
    </w:rPr>
  </w:style>
  <w:style w:type="paragraph" w:styleId="Heading6">
    <w:name w:val="heading 6"/>
    <w:basedOn w:val="Normal"/>
    <w:next w:val="Normal"/>
    <w:qFormat/>
    <w:rsid w:val="00183743"/>
    <w:pPr>
      <w:keepNext/>
      <w:numPr>
        <w:ilvl w:val="5"/>
        <w:numId w:val="1"/>
      </w:numPr>
      <w:jc w:val="both"/>
      <w:outlineLvl w:val="5"/>
    </w:pPr>
    <w:rPr>
      <w:b/>
    </w:rPr>
  </w:style>
  <w:style w:type="paragraph" w:styleId="Heading7">
    <w:name w:val="heading 7"/>
    <w:basedOn w:val="Normal"/>
    <w:next w:val="Normal"/>
    <w:qFormat/>
    <w:rsid w:val="00183743"/>
    <w:pPr>
      <w:keepNext/>
      <w:numPr>
        <w:ilvl w:val="6"/>
        <w:numId w:val="1"/>
      </w:numPr>
      <w:outlineLvl w:val="6"/>
    </w:pPr>
    <w:rPr>
      <w:b/>
    </w:rPr>
  </w:style>
  <w:style w:type="paragraph" w:styleId="Heading8">
    <w:name w:val="heading 8"/>
    <w:basedOn w:val="Normal"/>
    <w:next w:val="Normal"/>
    <w:qFormat/>
    <w:rsid w:val="00183743"/>
    <w:pPr>
      <w:keepNext/>
      <w:framePr w:w="1957" w:h="577" w:hSpace="180" w:wrap="around" w:vAnchor="text" w:hAnchor="page" w:x="1944" w:y="354"/>
      <w:numPr>
        <w:ilvl w:val="7"/>
        <w:numId w:val="1"/>
      </w:numPr>
      <w:pBdr>
        <w:top w:val="single" w:sz="6" w:space="1" w:color="800080"/>
        <w:left w:val="single" w:sz="6" w:space="1" w:color="800080"/>
        <w:bottom w:val="single" w:sz="6" w:space="1" w:color="800080"/>
        <w:right w:val="single" w:sz="6" w:space="1" w:color="800080"/>
      </w:pBdr>
      <w:jc w:val="center"/>
      <w:outlineLvl w:val="7"/>
    </w:pPr>
    <w:rPr>
      <w:b/>
      <w:color w:val="800080"/>
    </w:rPr>
  </w:style>
  <w:style w:type="paragraph" w:styleId="Heading9">
    <w:name w:val="heading 9"/>
    <w:basedOn w:val="Normal"/>
    <w:next w:val="Normal"/>
    <w:qFormat/>
    <w:rsid w:val="00183743"/>
    <w:pPr>
      <w:keepNext/>
      <w:numPr>
        <w:ilvl w:val="8"/>
        <w:numId w:val="1"/>
      </w:numPr>
      <w:jc w:val="both"/>
      <w:outlineLvl w:val="8"/>
    </w:pPr>
    <w:rPr>
      <w:rFonts w:ascii="Park Avenue" w:hAnsi="Park Avenue"/>
      <w:b/>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183743"/>
    <w:pPr>
      <w:shd w:val="pct20" w:color="auto" w:fill="FFFFFF"/>
      <w:tabs>
        <w:tab w:val="right" w:leader="dot" w:pos="8682"/>
      </w:tabs>
      <w:spacing w:before="120"/>
    </w:pPr>
    <w:rPr>
      <w:rFonts w:ascii="Trebuchet MS" w:hAnsi="Trebuchet MS"/>
      <w:b/>
      <w:noProof/>
      <w:color w:val="008080"/>
    </w:rPr>
  </w:style>
  <w:style w:type="paragraph" w:customStyle="1" w:styleId="OCSHeading1">
    <w:name w:val="OCS Heading 1"/>
    <w:basedOn w:val="Normal"/>
    <w:rsid w:val="00183743"/>
    <w:pPr>
      <w:numPr>
        <w:numId w:val="4"/>
      </w:numPr>
    </w:pPr>
    <w:rPr>
      <w:rFonts w:ascii="Trebuchet MS" w:hAnsi="Trebuchet MS"/>
      <w:b/>
      <w:sz w:val="24"/>
      <w:lang w:val="en-GB"/>
    </w:rPr>
  </w:style>
  <w:style w:type="paragraph" w:customStyle="1" w:styleId="OCSHeading2">
    <w:name w:val="OCS Heading 2"/>
    <w:basedOn w:val="Normal"/>
    <w:rsid w:val="00183743"/>
    <w:pPr>
      <w:numPr>
        <w:ilvl w:val="1"/>
        <w:numId w:val="4"/>
      </w:numPr>
    </w:pPr>
    <w:rPr>
      <w:rFonts w:ascii="Trebuchet MS" w:hAnsi="Trebuchet MS"/>
      <w:b/>
      <w:lang w:val="en-GB"/>
    </w:rPr>
  </w:style>
  <w:style w:type="paragraph" w:styleId="TOC2">
    <w:name w:val="toc 2"/>
    <w:basedOn w:val="Normal"/>
    <w:next w:val="Normal"/>
    <w:autoRedefine/>
    <w:semiHidden/>
    <w:rsid w:val="00183743"/>
    <w:pPr>
      <w:tabs>
        <w:tab w:val="left" w:pos="600"/>
        <w:tab w:val="right" w:leader="dot" w:pos="8682"/>
      </w:tabs>
      <w:ind w:left="200"/>
    </w:pPr>
    <w:rPr>
      <w:rFonts w:ascii="Trebuchet MS" w:hAnsi="Trebuchet MS"/>
      <w:b/>
      <w:noProof/>
    </w:rPr>
  </w:style>
  <w:style w:type="paragraph" w:styleId="TOC3">
    <w:name w:val="toc 3"/>
    <w:basedOn w:val="Normal"/>
    <w:next w:val="Normal"/>
    <w:autoRedefine/>
    <w:semiHidden/>
    <w:rsid w:val="00183743"/>
    <w:pPr>
      <w:tabs>
        <w:tab w:val="left" w:pos="1134"/>
        <w:tab w:val="right" w:leader="dot" w:pos="8682"/>
      </w:tabs>
      <w:ind w:left="567"/>
    </w:pPr>
    <w:rPr>
      <w:rFonts w:ascii="Trebuchet MS" w:hAnsi="Trebuchet MS"/>
      <w:noProof/>
      <w:color w:val="808080"/>
    </w:rPr>
  </w:style>
  <w:style w:type="paragraph" w:styleId="TOC4">
    <w:name w:val="toc 4"/>
    <w:basedOn w:val="Normal"/>
    <w:next w:val="Normal"/>
    <w:autoRedefine/>
    <w:semiHidden/>
    <w:rsid w:val="00183743"/>
    <w:pPr>
      <w:tabs>
        <w:tab w:val="left" w:pos="1843"/>
        <w:tab w:val="right" w:leader="dot" w:pos="8682"/>
      </w:tabs>
      <w:ind w:left="1134"/>
    </w:pPr>
    <w:rPr>
      <w:rFonts w:ascii="Trebuchet MS" w:hAnsi="Trebuchet MS"/>
      <w:noProof/>
      <w:color w:val="808080"/>
      <w:sz w:val="18"/>
    </w:rPr>
  </w:style>
  <w:style w:type="paragraph" w:styleId="TOC5">
    <w:name w:val="toc 5"/>
    <w:basedOn w:val="Normal"/>
    <w:next w:val="Normal"/>
    <w:autoRedefine/>
    <w:semiHidden/>
    <w:rsid w:val="00183743"/>
    <w:pPr>
      <w:ind w:left="800"/>
    </w:pPr>
  </w:style>
  <w:style w:type="paragraph" w:styleId="TOC6">
    <w:name w:val="toc 6"/>
    <w:basedOn w:val="Normal"/>
    <w:next w:val="Normal"/>
    <w:autoRedefine/>
    <w:semiHidden/>
    <w:rsid w:val="00183743"/>
    <w:pPr>
      <w:ind w:left="1000"/>
    </w:pPr>
  </w:style>
  <w:style w:type="paragraph" w:styleId="TOC7">
    <w:name w:val="toc 7"/>
    <w:basedOn w:val="Normal"/>
    <w:next w:val="Normal"/>
    <w:autoRedefine/>
    <w:semiHidden/>
    <w:rsid w:val="00183743"/>
    <w:pPr>
      <w:ind w:left="1200"/>
    </w:pPr>
  </w:style>
  <w:style w:type="paragraph" w:styleId="TOC8">
    <w:name w:val="toc 8"/>
    <w:basedOn w:val="Normal"/>
    <w:next w:val="Normal"/>
    <w:autoRedefine/>
    <w:semiHidden/>
    <w:rsid w:val="00183743"/>
    <w:pPr>
      <w:ind w:left="1400"/>
    </w:pPr>
  </w:style>
  <w:style w:type="paragraph" w:styleId="TOC9">
    <w:name w:val="toc 9"/>
    <w:basedOn w:val="Normal"/>
    <w:next w:val="Normal"/>
    <w:autoRedefine/>
    <w:semiHidden/>
    <w:rsid w:val="00183743"/>
    <w:pPr>
      <w:ind w:left="1600"/>
    </w:pPr>
  </w:style>
  <w:style w:type="paragraph" w:styleId="BodyText2">
    <w:name w:val="Body Text 2"/>
    <w:basedOn w:val="Normal"/>
    <w:rsid w:val="00183743"/>
    <w:pPr>
      <w:jc w:val="both"/>
    </w:pPr>
    <w:rPr>
      <w:rFonts w:ascii="Arial" w:hAnsi="Arial"/>
      <w:sz w:val="18"/>
    </w:rPr>
  </w:style>
  <w:style w:type="paragraph" w:styleId="Header">
    <w:name w:val="header"/>
    <w:basedOn w:val="Normal"/>
    <w:rsid w:val="00183743"/>
    <w:pPr>
      <w:tabs>
        <w:tab w:val="center" w:pos="4153"/>
        <w:tab w:val="right" w:pos="8306"/>
      </w:tabs>
    </w:pPr>
  </w:style>
  <w:style w:type="paragraph" w:styleId="Footer">
    <w:name w:val="footer"/>
    <w:basedOn w:val="Normal"/>
    <w:rsid w:val="00183743"/>
    <w:pPr>
      <w:tabs>
        <w:tab w:val="center" w:pos="4153"/>
        <w:tab w:val="right" w:pos="8306"/>
      </w:tabs>
    </w:pPr>
  </w:style>
  <w:style w:type="paragraph" w:styleId="BodyText">
    <w:name w:val="Body Text"/>
    <w:basedOn w:val="Normal"/>
    <w:rsid w:val="00183743"/>
    <w:pPr>
      <w:jc w:val="both"/>
    </w:pPr>
    <w:rPr>
      <w:rFonts w:ascii="Arial" w:hAnsi="Arial"/>
      <w:kern w:val="0"/>
      <w:lang w:val="en-GB"/>
    </w:rPr>
  </w:style>
  <w:style w:type="paragraph" w:customStyle="1" w:styleId="OCSHeading0">
    <w:name w:val="OCS Heading 0"/>
    <w:basedOn w:val="Normal"/>
    <w:rsid w:val="00183743"/>
    <w:pPr>
      <w:shd w:val="pct20" w:color="auto" w:fill="FFFFFF"/>
      <w:jc w:val="both"/>
    </w:pPr>
    <w:rPr>
      <w:rFonts w:ascii="Trebuchet MS" w:hAnsi="Trebuchet MS"/>
      <w:b/>
      <w:color w:val="008080"/>
      <w:sz w:val="24"/>
      <w:lang w:val="en-GB"/>
    </w:rPr>
  </w:style>
  <w:style w:type="paragraph" w:customStyle="1" w:styleId="OCSHeading20">
    <w:name w:val="OCS Heading2"/>
    <w:basedOn w:val="Normal"/>
    <w:rsid w:val="00183743"/>
    <w:pPr>
      <w:numPr>
        <w:ilvl w:val="1"/>
        <w:numId w:val="2"/>
      </w:numPr>
    </w:pPr>
  </w:style>
  <w:style w:type="paragraph" w:customStyle="1" w:styleId="OCSHeading3">
    <w:name w:val="OCS Heading 3"/>
    <w:basedOn w:val="Normal"/>
    <w:rsid w:val="00183743"/>
    <w:pPr>
      <w:numPr>
        <w:ilvl w:val="2"/>
        <w:numId w:val="3"/>
      </w:numPr>
      <w:jc w:val="both"/>
    </w:pPr>
    <w:rPr>
      <w:rFonts w:ascii="Trebuchet MS" w:hAnsi="Trebuchet MS"/>
      <w:color w:val="008080"/>
      <w:lang w:val="en-GB"/>
    </w:rPr>
  </w:style>
  <w:style w:type="paragraph" w:styleId="Caption">
    <w:name w:val="caption"/>
    <w:basedOn w:val="Normal"/>
    <w:next w:val="Normal"/>
    <w:qFormat/>
    <w:rsid w:val="00183743"/>
    <w:pPr>
      <w:spacing w:before="120" w:after="120"/>
    </w:pPr>
    <w:rPr>
      <w:b/>
    </w:rPr>
  </w:style>
  <w:style w:type="paragraph" w:styleId="BodyTextIndent">
    <w:name w:val="Body Text Indent"/>
    <w:basedOn w:val="Normal"/>
    <w:rsid w:val="00183743"/>
    <w:pPr>
      <w:tabs>
        <w:tab w:val="left" w:pos="1418"/>
      </w:tabs>
      <w:spacing w:before="120"/>
      <w:ind w:left="1412" w:hanging="1412"/>
      <w:jc w:val="both"/>
    </w:pPr>
    <w:rPr>
      <w:rFonts w:ascii="Trebuchet MS" w:hAnsi="Trebuchet MS"/>
      <w:lang w:val="en-GB"/>
    </w:rPr>
  </w:style>
  <w:style w:type="paragraph" w:styleId="BodyTextIndent2">
    <w:name w:val="Body Text Indent 2"/>
    <w:basedOn w:val="Normal"/>
    <w:rsid w:val="00183743"/>
    <w:pPr>
      <w:ind w:firstLine="8"/>
      <w:jc w:val="both"/>
    </w:pPr>
    <w:rPr>
      <w:rFonts w:ascii="Trebuchet MS" w:hAnsi="Trebuchet MS"/>
      <w:lang w:val="en-GB"/>
    </w:rPr>
  </w:style>
  <w:style w:type="paragraph" w:styleId="BodyTextIndent3">
    <w:name w:val="Body Text Indent 3"/>
    <w:basedOn w:val="Normal"/>
    <w:rsid w:val="00183743"/>
    <w:pPr>
      <w:tabs>
        <w:tab w:val="left" w:pos="2552"/>
      </w:tabs>
      <w:ind w:left="2552" w:hanging="2552"/>
      <w:jc w:val="both"/>
    </w:pPr>
    <w:rPr>
      <w:rFonts w:ascii="Trebuchet MS" w:hAnsi="Trebuchet MS"/>
      <w:lang w:val="en-GB"/>
    </w:rPr>
  </w:style>
  <w:style w:type="paragraph" w:customStyle="1" w:styleId="OCSHeading4">
    <w:name w:val="OCS Heading 4"/>
    <w:basedOn w:val="OCSHeading2"/>
    <w:rsid w:val="00183743"/>
    <w:pPr>
      <w:numPr>
        <w:ilvl w:val="2"/>
      </w:numPr>
    </w:pPr>
    <w:rPr>
      <w:b w:val="0"/>
      <w:color w:val="008080"/>
    </w:rPr>
  </w:style>
  <w:style w:type="character" w:styleId="Hyperlink">
    <w:name w:val="Hyperlink"/>
    <w:basedOn w:val="DefaultParagraphFont"/>
    <w:rsid w:val="00183743"/>
    <w:rPr>
      <w:color w:val="0000FF"/>
      <w:u w:val="single"/>
    </w:rPr>
  </w:style>
  <w:style w:type="paragraph" w:styleId="BodyText3">
    <w:name w:val="Body Text 3"/>
    <w:basedOn w:val="Normal"/>
    <w:rsid w:val="00183743"/>
    <w:pPr>
      <w:pBdr>
        <w:top w:val="single" w:sz="4" w:space="1" w:color="C0C0C0"/>
        <w:left w:val="single" w:sz="4" w:space="4" w:color="C0C0C0"/>
        <w:bottom w:val="single" w:sz="4" w:space="1" w:color="C0C0C0"/>
        <w:right w:val="single" w:sz="4" w:space="4" w:color="C0C0C0"/>
      </w:pBdr>
      <w:spacing w:before="120"/>
      <w:jc w:val="both"/>
    </w:pPr>
    <w:rPr>
      <w:rFonts w:ascii="Trebuchet MS" w:hAnsi="Trebuchet MS"/>
      <w:lang w:val="en-GB"/>
    </w:rPr>
  </w:style>
  <w:style w:type="character" w:styleId="PageNumber">
    <w:name w:val="page number"/>
    <w:basedOn w:val="DefaultParagraphFont"/>
    <w:rsid w:val="00183743"/>
  </w:style>
  <w:style w:type="paragraph" w:styleId="BalloonText">
    <w:name w:val="Balloon Text"/>
    <w:basedOn w:val="Normal"/>
    <w:semiHidden/>
    <w:rsid w:val="00183743"/>
    <w:rPr>
      <w:rFonts w:ascii="Tahoma" w:hAnsi="Tahoma" w:cs="Tahoma"/>
      <w:sz w:val="16"/>
      <w:szCs w:val="16"/>
    </w:rPr>
  </w:style>
  <w:style w:type="paragraph" w:customStyle="1" w:styleId="BodyText0">
    <w:name w:val="BodyText"/>
    <w:basedOn w:val="Normal"/>
    <w:next w:val="Normal"/>
    <w:rsid w:val="00B543E1"/>
    <w:pPr>
      <w:spacing w:line="312" w:lineRule="auto"/>
    </w:pPr>
    <w:rPr>
      <w:rFonts w:ascii="Trebuchet MS" w:hAnsi="Trebuchet MS"/>
      <w:kern w:val="0"/>
      <w:sz w:val="22"/>
      <w:lang w:val="en-GB" w:eastAsia="en-GB"/>
    </w:rPr>
  </w:style>
  <w:style w:type="paragraph" w:styleId="ListParagraph">
    <w:name w:val="List Paragraph"/>
    <w:basedOn w:val="Normal"/>
    <w:uiPriority w:val="34"/>
    <w:qFormat/>
    <w:rsid w:val="005A5401"/>
    <w:pPr>
      <w:ind w:left="720"/>
      <w:contextualSpacing/>
    </w:pPr>
  </w:style>
  <w:style w:type="table" w:styleId="PlainTable1">
    <w:name w:val="Plain Table 1"/>
    <w:basedOn w:val="TableNormal"/>
    <w:uiPriority w:val="41"/>
    <w:rsid w:val="00C4331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256551">
      <w:bodyDiv w:val="1"/>
      <w:marLeft w:val="0"/>
      <w:marRight w:val="0"/>
      <w:marTop w:val="0"/>
      <w:marBottom w:val="0"/>
      <w:divBdr>
        <w:top w:val="none" w:sz="0" w:space="0" w:color="auto"/>
        <w:left w:val="none" w:sz="0" w:space="0" w:color="auto"/>
        <w:bottom w:val="none" w:sz="0" w:space="0" w:color="auto"/>
        <w:right w:val="none" w:sz="0" w:space="0" w:color="auto"/>
      </w:divBdr>
    </w:div>
    <w:div w:id="45549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c874e09-ae95-4e05-91f7-63d62c033030" xsi:nil="true"/>
    <lcf76f155ced4ddcb4097134ff3c332f xmlns="ef57e8c1-038e-481c-bdc0-70e530015b7f">
      <Terms xmlns="http://schemas.microsoft.com/office/infopath/2007/PartnerControls"/>
    </lcf76f155ced4ddcb4097134ff3c332f>
    <WorkscompleteYes_x002f_No_x003f_ xmlns="ef57e8c1-038e-481c-bdc0-70e530015b7f" xsi:nil="true"/>
    <Y xmlns="ef57e8c1-038e-481c-bdc0-70e530015b7f">true</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D3CB04D9989E44B2CFCA56B2CA7FDA" ma:contentTypeVersion="19" ma:contentTypeDescription="Create a new document." ma:contentTypeScope="" ma:versionID="7967af485a7a5c771be117aa509f651a">
  <xsd:schema xmlns:xsd="http://www.w3.org/2001/XMLSchema" xmlns:xs="http://www.w3.org/2001/XMLSchema" xmlns:p="http://schemas.microsoft.com/office/2006/metadata/properties" xmlns:ns2="ef57e8c1-038e-481c-bdc0-70e530015b7f" xmlns:ns3="2c874e09-ae95-4e05-91f7-63d62c033030" targetNamespace="http://schemas.microsoft.com/office/2006/metadata/properties" ma:root="true" ma:fieldsID="3678da7d516531a575a24d018319c774" ns2:_="" ns3:_="">
    <xsd:import namespace="ef57e8c1-038e-481c-bdc0-70e530015b7f"/>
    <xsd:import namespace="2c874e09-ae95-4e05-91f7-63d62c03303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WorkscompleteYes_x002f_No_x003f_" minOccurs="0"/>
                <xsd:element ref="ns2: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57e8c1-038e-481c-bdc0-70e530015b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428fd5a-5da6-448f-b3e6-f4c3d406a2a4"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WorkscompleteYes_x002f_No_x003f_" ma:index="25" nillable="true" ma:displayName="Works complete Yes/No?" ma:format="Dropdown" ma:internalName="WorkscompleteYes_x002f_No_x003f_">
      <xsd:simpleType>
        <xsd:restriction base="dms:Note">
          <xsd:maxLength value="255"/>
        </xsd:restriction>
      </xsd:simpleType>
    </xsd:element>
    <xsd:element name="Y" ma:index="26" nillable="true" ma:displayName="Y" ma:default="1" ma:format="Dropdown" ma:internalName="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c874e09-ae95-4e05-91f7-63d62c03303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e1e8576-9313-48e5-ae01-c58780b8b2bd}" ma:internalName="TaxCatchAll" ma:showField="CatchAllData" ma:web="2c874e09-ae95-4e05-91f7-63d62c0330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491C64-7FCA-4B9D-9A3E-B2AD475B2612}">
  <ds:schemaRefs>
    <ds:schemaRef ds:uri="http://schemas.microsoft.com/office/2006/metadata/properties"/>
    <ds:schemaRef ds:uri="http://schemas.microsoft.com/office/infopath/2007/PartnerControls"/>
    <ds:schemaRef ds:uri="2c874e09-ae95-4e05-91f7-63d62c033030"/>
    <ds:schemaRef ds:uri="ef57e8c1-038e-481c-bdc0-70e530015b7f"/>
  </ds:schemaRefs>
</ds:datastoreItem>
</file>

<file path=customXml/itemProps2.xml><?xml version="1.0" encoding="utf-8"?>
<ds:datastoreItem xmlns:ds="http://schemas.openxmlformats.org/officeDocument/2006/customXml" ds:itemID="{289B4554-B70C-4705-951A-ECD108DD7409}">
  <ds:schemaRefs>
    <ds:schemaRef ds:uri="http://schemas.microsoft.com/sharepoint/v3/contenttype/forms"/>
  </ds:schemaRefs>
</ds:datastoreItem>
</file>

<file path=customXml/itemProps3.xml><?xml version="1.0" encoding="utf-8"?>
<ds:datastoreItem xmlns:ds="http://schemas.openxmlformats.org/officeDocument/2006/customXml" ds:itemID="{DE289C73-BE3F-4D58-8829-551DFB6C36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57e8c1-038e-481c-bdc0-70e530015b7f"/>
    <ds:schemaRef ds:uri="2c874e09-ae95-4e05-91f7-63d62c0330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5</Pages>
  <Words>1011</Words>
  <Characters>5765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OCS Cleaning Midlands &amp; North</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dc:creator>
  <cp:lastModifiedBy>Lisa Pries</cp:lastModifiedBy>
  <cp:revision>13</cp:revision>
  <cp:lastPrinted>2009-12-22T12:02:00Z</cp:lastPrinted>
  <dcterms:created xsi:type="dcterms:W3CDTF">2025-03-11T08:27:00Z</dcterms:created>
  <dcterms:modified xsi:type="dcterms:W3CDTF">2025-03-11T15:50:00Z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0x010100DDD3CB04D9989E44B2CFCA56B2CA7FDA</vt:lpwstr>
  </property>
</Properties>
</file>