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6E31" w14:textId="7A1F7289" w:rsidR="000D774A" w:rsidRDefault="3D3216D3" w:rsidP="000D774A">
      <w:pPr>
        <w:jc w:val="center"/>
      </w:pPr>
      <w:r>
        <w:rPr>
          <w:noProof/>
        </w:rPr>
        <w:drawing>
          <wp:inline distT="0" distB="0" distL="0" distR="0" wp14:anchorId="34829B9C" wp14:editId="2C1E71E6">
            <wp:extent cx="2057400" cy="971550"/>
            <wp:effectExtent l="0" t="0" r="0" b="0"/>
            <wp:docPr id="973079774" name="Picture 97307977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57400" cy="971550"/>
                    </a:xfrm>
                    <a:prstGeom prst="rect">
                      <a:avLst/>
                    </a:prstGeom>
                  </pic:spPr>
                </pic:pic>
              </a:graphicData>
            </a:graphic>
          </wp:inline>
        </w:drawing>
      </w:r>
      <w:r w:rsidR="00C47BCF">
        <w:br/>
      </w:r>
    </w:p>
    <w:p w14:paraId="192B1583" w14:textId="77777777" w:rsidR="00D53845" w:rsidRPr="000D774A" w:rsidRDefault="00D53845" w:rsidP="560EF1D6">
      <w:pPr>
        <w:jc w:val="center"/>
        <w:rPr>
          <w:rFonts w:ascii="Calibri" w:hAnsi="Calibri" w:cs="Calibri"/>
          <w:b/>
          <w:bCs/>
          <w:color w:val="E36C0A" w:themeColor="accent6" w:themeShade="BF"/>
          <w:sz w:val="24"/>
          <w:szCs w:val="24"/>
        </w:rPr>
      </w:pPr>
      <w:r w:rsidRPr="560EF1D6">
        <w:rPr>
          <w:rFonts w:ascii="Calibri" w:hAnsi="Calibri" w:cs="Calibri"/>
          <w:b/>
          <w:bCs/>
          <w:color w:val="E36C0A" w:themeColor="accent6" w:themeShade="BF"/>
          <w:sz w:val="24"/>
          <w:szCs w:val="24"/>
        </w:rPr>
        <w:t xml:space="preserve">Job Description </w:t>
      </w:r>
    </w:p>
    <w:p w14:paraId="24E4EF8C" w14:textId="6C7CDEC2" w:rsidR="00D53845" w:rsidRPr="000D774A" w:rsidRDefault="00125A80" w:rsidP="560EF1D6">
      <w:pPr>
        <w:jc w:val="center"/>
        <w:rPr>
          <w:rFonts w:cstheme="minorBidi"/>
          <w:color w:val="E36C0A" w:themeColor="accent6" w:themeShade="BF"/>
          <w:kern w:val="0"/>
          <w:sz w:val="22"/>
          <w:szCs w:val="22"/>
        </w:rPr>
      </w:pPr>
      <w:r w:rsidRPr="560EF1D6">
        <w:rPr>
          <w:rFonts w:ascii="Calibri" w:hAnsi="Calibri" w:cs="Calibri"/>
          <w:b/>
          <w:bCs/>
          <w:color w:val="E36C0A" w:themeColor="accent6" w:themeShade="BF"/>
          <w:sz w:val="24"/>
          <w:szCs w:val="24"/>
        </w:rPr>
        <w:t xml:space="preserve"> </w:t>
      </w:r>
      <w:r w:rsidR="003E11FC" w:rsidRPr="560EF1D6">
        <w:rPr>
          <w:rFonts w:ascii="Calibri" w:hAnsi="Calibri" w:cs="Calibri"/>
          <w:b/>
          <w:bCs/>
          <w:color w:val="E36C0A" w:themeColor="accent6" w:themeShade="BF"/>
          <w:sz w:val="24"/>
          <w:szCs w:val="24"/>
        </w:rPr>
        <w:t>Rope Access technician – Level 3</w:t>
      </w:r>
    </w:p>
    <w:p w14:paraId="7DC6A718" w14:textId="3F15D543" w:rsidR="00D53845" w:rsidRPr="002876AB" w:rsidRDefault="00D53845" w:rsidP="560EF1D6">
      <w:pPr>
        <w:overflowPunct/>
        <w:spacing w:after="0" w:line="240" w:lineRule="auto"/>
        <w:rPr>
          <w:rFonts w:cstheme="minorBidi"/>
          <w:color w:val="E36C0A" w:themeColor="accent6" w:themeShade="BF"/>
          <w:kern w:val="0"/>
          <w:sz w:val="22"/>
          <w:szCs w:val="22"/>
        </w:rPr>
      </w:pPr>
    </w:p>
    <w:p w14:paraId="490550BC" w14:textId="77777777" w:rsidR="002876AB" w:rsidRPr="002876AB" w:rsidRDefault="002876AB">
      <w:pPr>
        <w:overflowPunct/>
        <w:spacing w:after="0" w:line="240" w:lineRule="auto"/>
        <w:rPr>
          <w:rFonts w:cstheme="minorBidi"/>
          <w:color w:val="auto"/>
          <w:kern w:val="0"/>
          <w:sz w:val="22"/>
          <w:szCs w:val="24"/>
        </w:rPr>
        <w:sectPr w:rsidR="002876AB" w:rsidRPr="002876AB">
          <w:pgSz w:w="12240" w:h="15840"/>
          <w:pgMar w:top="1440" w:right="1440" w:bottom="1440" w:left="1440" w:header="720" w:footer="720" w:gutter="0"/>
          <w:cols w:space="720"/>
          <w:noEndnote/>
        </w:sectPr>
      </w:pPr>
    </w:p>
    <w:p w14:paraId="6BF71070" w14:textId="7BCD3EC4" w:rsidR="00D53845" w:rsidRPr="002876AB" w:rsidRDefault="00D53845" w:rsidP="386454AF">
      <w:pPr>
        <w:rPr>
          <w:rFonts w:ascii="Calibri" w:hAnsi="Calibri" w:cs="Calibri"/>
          <w:color w:val="000000"/>
          <w:sz w:val="22"/>
          <w:szCs w:val="22"/>
        </w:rPr>
      </w:pPr>
      <w:r w:rsidRPr="386454AF">
        <w:rPr>
          <w:rFonts w:ascii="Calibri" w:hAnsi="Calibri" w:cs="Calibri"/>
          <w:b/>
          <w:bCs/>
          <w:color w:val="FF0000"/>
          <w:sz w:val="22"/>
          <w:szCs w:val="22"/>
        </w:rPr>
        <w:t xml:space="preserve">Reports to: </w:t>
      </w:r>
      <w:r w:rsidRPr="386454AF">
        <w:rPr>
          <w:rFonts w:ascii="Calibri" w:hAnsi="Calibri" w:cs="Calibri"/>
          <w:b/>
          <w:bCs/>
          <w:color w:val="000066"/>
          <w:sz w:val="22"/>
          <w:szCs w:val="22"/>
        </w:rPr>
        <w:t xml:space="preserve">         </w:t>
      </w:r>
      <w:r w:rsidR="007A7BE1" w:rsidRPr="386454AF">
        <w:rPr>
          <w:rFonts w:ascii="Calibri" w:hAnsi="Calibri" w:cs="Calibri"/>
          <w:color w:val="auto"/>
          <w:sz w:val="22"/>
          <w:szCs w:val="22"/>
        </w:rPr>
        <w:t xml:space="preserve">Rope </w:t>
      </w:r>
      <w:r w:rsidR="005C6B69" w:rsidRPr="386454AF">
        <w:rPr>
          <w:rFonts w:ascii="Calibri" w:hAnsi="Calibri" w:cs="Calibri"/>
          <w:color w:val="auto"/>
          <w:sz w:val="22"/>
          <w:szCs w:val="22"/>
        </w:rPr>
        <w:t>A</w:t>
      </w:r>
      <w:r w:rsidR="007A7BE1" w:rsidRPr="386454AF">
        <w:rPr>
          <w:rFonts w:ascii="Calibri" w:hAnsi="Calibri" w:cs="Calibri"/>
          <w:color w:val="auto"/>
          <w:sz w:val="22"/>
          <w:szCs w:val="22"/>
        </w:rPr>
        <w:t>ccess Manager</w:t>
      </w:r>
    </w:p>
    <w:p w14:paraId="003E9838" w14:textId="200F4FD5" w:rsidR="00D53845" w:rsidRPr="002876AB" w:rsidRDefault="00D53845" w:rsidP="386454AF">
      <w:pPr>
        <w:rPr>
          <w:rFonts w:ascii="Calibri" w:hAnsi="Calibri" w:cs="Calibri"/>
          <w:b/>
          <w:bCs/>
          <w:color w:val="000066"/>
          <w:sz w:val="22"/>
          <w:szCs w:val="22"/>
        </w:rPr>
      </w:pPr>
      <w:r w:rsidRPr="386454AF">
        <w:rPr>
          <w:rFonts w:ascii="Calibri" w:hAnsi="Calibri" w:cs="Calibri"/>
          <w:b/>
          <w:bCs/>
          <w:color w:val="FF0000"/>
          <w:sz w:val="22"/>
          <w:szCs w:val="22"/>
        </w:rPr>
        <w:t>Location:</w:t>
      </w:r>
      <w:r w:rsidR="00125A80" w:rsidRPr="386454AF">
        <w:rPr>
          <w:rFonts w:ascii="Calibri" w:hAnsi="Calibri" w:cs="Calibri"/>
          <w:b/>
          <w:bCs/>
          <w:color w:val="FF0000"/>
          <w:sz w:val="22"/>
          <w:szCs w:val="22"/>
        </w:rPr>
        <w:t xml:space="preserve"> </w:t>
      </w:r>
      <w:r w:rsidR="00125A80" w:rsidRPr="386454AF">
        <w:rPr>
          <w:rFonts w:ascii="Calibri" w:hAnsi="Calibri" w:cs="Calibri"/>
          <w:b/>
          <w:bCs/>
          <w:color w:val="000066"/>
          <w:sz w:val="22"/>
          <w:szCs w:val="22"/>
        </w:rPr>
        <w:t xml:space="preserve">          </w:t>
      </w:r>
      <w:r w:rsidR="00E6382F" w:rsidRPr="386454AF">
        <w:rPr>
          <w:rFonts w:ascii="Calibri" w:hAnsi="Calibri" w:cs="Calibri"/>
          <w:b/>
          <w:bCs/>
          <w:color w:val="000066"/>
          <w:sz w:val="22"/>
          <w:szCs w:val="22"/>
        </w:rPr>
        <w:t xml:space="preserve"> </w:t>
      </w:r>
      <w:r w:rsidR="00775B69" w:rsidRPr="386454AF">
        <w:rPr>
          <w:rFonts w:ascii="Calibri" w:hAnsi="Calibri" w:cs="Calibri"/>
          <w:color w:val="auto"/>
          <w:sz w:val="22"/>
          <w:szCs w:val="22"/>
        </w:rPr>
        <w:t>London (Greater London)</w:t>
      </w:r>
    </w:p>
    <w:p w14:paraId="23C3B0BD" w14:textId="7568FF32" w:rsidR="00BD7D89" w:rsidRDefault="00D53845" w:rsidP="386454AF">
      <w:pPr>
        <w:rPr>
          <w:rFonts w:ascii="Calibri" w:hAnsi="Calibri" w:cs="Calibri"/>
          <w:b/>
          <w:bCs/>
          <w:color w:val="000066"/>
          <w:sz w:val="22"/>
          <w:szCs w:val="22"/>
        </w:rPr>
      </w:pPr>
      <w:r w:rsidRPr="386454AF">
        <w:rPr>
          <w:rFonts w:ascii="Calibri" w:hAnsi="Calibri" w:cs="Calibri"/>
          <w:b/>
          <w:bCs/>
          <w:color w:val="FF0000"/>
          <w:sz w:val="22"/>
          <w:szCs w:val="22"/>
        </w:rPr>
        <w:t>Salary:</w:t>
      </w:r>
      <w:r w:rsidR="00125A80" w:rsidRPr="386454AF">
        <w:rPr>
          <w:rFonts w:ascii="Calibri" w:hAnsi="Calibri" w:cs="Calibri"/>
          <w:b/>
          <w:bCs/>
          <w:color w:val="FF0000"/>
          <w:sz w:val="22"/>
          <w:szCs w:val="22"/>
        </w:rPr>
        <w:t xml:space="preserve"> </w:t>
      </w:r>
      <w:r w:rsidR="00125A80" w:rsidRPr="386454AF">
        <w:rPr>
          <w:rFonts w:ascii="Calibri" w:hAnsi="Calibri" w:cs="Calibri"/>
          <w:b/>
          <w:bCs/>
          <w:color w:val="000066"/>
          <w:sz w:val="22"/>
          <w:szCs w:val="22"/>
        </w:rPr>
        <w:t xml:space="preserve">            </w:t>
      </w:r>
      <w:r w:rsidR="00125A80" w:rsidRPr="386454AF">
        <w:rPr>
          <w:rFonts w:ascii="Calibri" w:hAnsi="Calibri" w:cs="Calibri"/>
          <w:color w:val="000066"/>
          <w:sz w:val="22"/>
          <w:szCs w:val="22"/>
        </w:rPr>
        <w:t xml:space="preserve"> </w:t>
      </w:r>
      <w:r>
        <w:tab/>
      </w:r>
      <w:r w:rsidR="00E6382F" w:rsidRPr="386454AF">
        <w:rPr>
          <w:rFonts w:ascii="Calibri" w:hAnsi="Calibri" w:cs="Calibri"/>
          <w:color w:val="auto"/>
          <w:sz w:val="22"/>
          <w:szCs w:val="22"/>
        </w:rPr>
        <w:t>£</w:t>
      </w:r>
      <w:r w:rsidR="00775B69" w:rsidRPr="386454AF">
        <w:rPr>
          <w:rFonts w:ascii="Calibri" w:hAnsi="Calibri" w:cs="Calibri"/>
          <w:color w:val="auto"/>
          <w:sz w:val="22"/>
          <w:szCs w:val="22"/>
        </w:rPr>
        <w:t>TBC</w:t>
      </w:r>
    </w:p>
    <w:p w14:paraId="7C6255CF" w14:textId="5087CB64" w:rsidR="00D53845" w:rsidRPr="002876AB" w:rsidRDefault="00BD7D89" w:rsidP="386454AF">
      <w:pPr>
        <w:rPr>
          <w:rFonts w:ascii="Calibri" w:hAnsi="Calibri" w:cs="Calibri"/>
          <w:b/>
          <w:bCs/>
          <w:color w:val="000066"/>
          <w:sz w:val="22"/>
          <w:szCs w:val="22"/>
        </w:rPr>
      </w:pPr>
      <w:r w:rsidRPr="386454AF">
        <w:rPr>
          <w:rFonts w:ascii="Calibri" w:hAnsi="Calibri" w:cs="Calibri"/>
          <w:b/>
          <w:bCs/>
          <w:color w:val="FF0000"/>
          <w:sz w:val="22"/>
          <w:szCs w:val="22"/>
        </w:rPr>
        <w:t xml:space="preserve">Working Hours: </w:t>
      </w:r>
      <w:r w:rsidRPr="386454AF">
        <w:rPr>
          <w:rFonts w:ascii="Calibri" w:hAnsi="Calibri" w:cs="Calibri"/>
          <w:b/>
          <w:bCs/>
          <w:color w:val="000066"/>
          <w:sz w:val="22"/>
          <w:szCs w:val="22"/>
        </w:rPr>
        <w:t xml:space="preserve">      </w:t>
      </w:r>
      <w:r w:rsidR="00775B69" w:rsidRPr="386454AF">
        <w:rPr>
          <w:rFonts w:ascii="Calibri" w:hAnsi="Calibri" w:cs="Calibri"/>
          <w:color w:val="auto"/>
          <w:sz w:val="22"/>
          <w:szCs w:val="22"/>
        </w:rPr>
        <w:t>Monday – Friday (6am-2pm</w:t>
      </w:r>
      <w:r w:rsidR="00E6382F" w:rsidRPr="386454AF">
        <w:rPr>
          <w:rFonts w:ascii="Calibri" w:hAnsi="Calibri" w:cs="Calibri"/>
          <w:color w:val="auto"/>
          <w:sz w:val="22"/>
          <w:szCs w:val="22"/>
        </w:rPr>
        <w:t>)</w:t>
      </w:r>
      <w:r w:rsidRPr="386454AF">
        <w:rPr>
          <w:rFonts w:ascii="Calibri" w:hAnsi="Calibri" w:cs="Calibri"/>
          <w:color w:val="auto"/>
          <w:sz w:val="22"/>
          <w:szCs w:val="22"/>
        </w:rPr>
        <w:t xml:space="preserve"> - Flexible hours</w:t>
      </w:r>
      <w:r w:rsidR="00775B69" w:rsidRPr="386454AF">
        <w:rPr>
          <w:rFonts w:ascii="Calibri" w:hAnsi="Calibri" w:cs="Calibri"/>
          <w:color w:val="auto"/>
          <w:sz w:val="22"/>
          <w:szCs w:val="22"/>
        </w:rPr>
        <w:t>/weekend working</w:t>
      </w:r>
      <w:r w:rsidRPr="386454AF">
        <w:rPr>
          <w:rFonts w:ascii="Calibri" w:hAnsi="Calibri" w:cs="Calibri"/>
          <w:color w:val="auto"/>
          <w:sz w:val="22"/>
          <w:szCs w:val="22"/>
        </w:rPr>
        <w:t xml:space="preserve"> </w:t>
      </w:r>
      <w:r w:rsidR="00E6382F" w:rsidRPr="386454AF">
        <w:rPr>
          <w:rFonts w:ascii="Calibri" w:hAnsi="Calibri" w:cs="Calibri"/>
          <w:color w:val="auto"/>
          <w:sz w:val="22"/>
          <w:szCs w:val="22"/>
        </w:rPr>
        <w:t>occasionally</w:t>
      </w:r>
      <w:r w:rsidR="00E6382F" w:rsidRPr="386454AF">
        <w:rPr>
          <w:rFonts w:ascii="Calibri" w:hAnsi="Calibri" w:cs="Calibri"/>
          <w:b/>
          <w:bCs/>
          <w:color w:val="auto"/>
          <w:sz w:val="22"/>
          <w:szCs w:val="22"/>
        </w:rPr>
        <w:t xml:space="preserve"> </w:t>
      </w:r>
      <w:r w:rsidRPr="386454AF">
        <w:rPr>
          <w:rFonts w:ascii="Calibri" w:hAnsi="Calibri" w:cs="Calibri"/>
          <w:color w:val="auto"/>
          <w:sz w:val="22"/>
          <w:szCs w:val="22"/>
        </w:rPr>
        <w:t>required.</w:t>
      </w:r>
      <w:r w:rsidRPr="386454AF">
        <w:rPr>
          <w:rFonts w:ascii="Calibri" w:hAnsi="Calibri" w:cs="Calibri"/>
          <w:b/>
          <w:bCs/>
          <w:color w:val="auto"/>
          <w:sz w:val="22"/>
          <w:szCs w:val="22"/>
        </w:rPr>
        <w:t xml:space="preserve"> </w:t>
      </w:r>
    </w:p>
    <w:p w14:paraId="0DA38CEE" w14:textId="77777777" w:rsidR="00A027A7" w:rsidRDefault="00A027A7" w:rsidP="38645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rFonts w:asciiTheme="minorHAnsi" w:hAnsiTheme="minorHAnsi" w:cs="Calibri"/>
          <w:color w:val="000000"/>
          <w:sz w:val="22"/>
          <w:szCs w:val="22"/>
        </w:rPr>
      </w:pPr>
      <w:r w:rsidRPr="386454AF">
        <w:rPr>
          <w:rFonts w:asciiTheme="minorHAnsi" w:hAnsiTheme="minorHAnsi" w:cs="Calibri"/>
          <w:b/>
          <w:bCs/>
          <w:color w:val="FF0000"/>
          <w:sz w:val="22"/>
          <w:szCs w:val="22"/>
        </w:rPr>
        <w:t>Employment Status:</w:t>
      </w:r>
      <w:r w:rsidRPr="386454AF">
        <w:rPr>
          <w:rFonts w:asciiTheme="minorHAnsi" w:hAnsiTheme="minorHAnsi" w:cs="Calibri"/>
          <w:b/>
          <w:bCs/>
          <w:color w:val="000066"/>
          <w:sz w:val="22"/>
          <w:szCs w:val="22"/>
        </w:rPr>
        <w:t xml:space="preserve">   </w:t>
      </w:r>
      <w:r w:rsidRPr="386454AF">
        <w:rPr>
          <w:rFonts w:asciiTheme="minorHAnsi" w:hAnsiTheme="minorHAnsi" w:cs="Calibri"/>
          <w:color w:val="000000" w:themeColor="text1"/>
          <w:sz w:val="22"/>
          <w:szCs w:val="22"/>
        </w:rPr>
        <w:t>Full Time, Permanent. 28 days of annual leave (including Bank Holidays)</w:t>
      </w:r>
    </w:p>
    <w:p w14:paraId="0A69CE53" w14:textId="77777777" w:rsidR="00253725" w:rsidRDefault="00A027A7" w:rsidP="386454AF">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Calibri"/>
          <w:color w:val="auto"/>
          <w:sz w:val="22"/>
          <w:szCs w:val="22"/>
        </w:rPr>
      </w:pPr>
      <w:r w:rsidRPr="386454AF">
        <w:rPr>
          <w:rFonts w:asciiTheme="minorHAnsi" w:hAnsiTheme="minorHAnsi" w:cs="Calibri"/>
          <w:b/>
          <w:bCs/>
          <w:color w:val="FF0000"/>
          <w:sz w:val="22"/>
          <w:szCs w:val="22"/>
        </w:rPr>
        <w:t>Other details:</w:t>
      </w:r>
      <w:r>
        <w:tab/>
      </w:r>
      <w:r w:rsidRPr="386454AF">
        <w:rPr>
          <w:rFonts w:asciiTheme="minorHAnsi" w:hAnsiTheme="minorHAnsi" w:cs="Calibri"/>
          <w:color w:val="000066"/>
          <w:sz w:val="22"/>
          <w:szCs w:val="22"/>
        </w:rPr>
        <w:t xml:space="preserve">       </w:t>
      </w:r>
      <w:r w:rsidR="00253725" w:rsidRPr="0015565A">
        <w:rPr>
          <w:rFonts w:asciiTheme="minorHAnsi" w:hAnsiTheme="minorHAnsi" w:cs="Calibri"/>
          <w:color w:val="auto"/>
          <w:sz w:val="22"/>
          <w:szCs w:val="22"/>
        </w:rPr>
        <w:t xml:space="preserve">Company vehicle may be provided subject to management approval. Candidate will be responsible for maintaining and keeping the vehicle clean. </w:t>
      </w:r>
    </w:p>
    <w:p w14:paraId="31A26866" w14:textId="6B5A833E" w:rsidR="00D53845" w:rsidRPr="002876AB" w:rsidRDefault="00D53845" w:rsidP="386454AF">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Calibri"/>
          <w:color w:val="000000"/>
          <w:sz w:val="22"/>
          <w:szCs w:val="22"/>
        </w:rPr>
      </w:pPr>
      <w:r w:rsidRPr="386454AF">
        <w:rPr>
          <w:rFonts w:asciiTheme="minorHAnsi" w:hAnsiTheme="minorHAnsi" w:cs="Calibri"/>
          <w:b/>
          <w:bCs/>
          <w:color w:val="FF0000"/>
          <w:sz w:val="22"/>
          <w:szCs w:val="22"/>
        </w:rPr>
        <w:t>Purpose of the Role:</w:t>
      </w:r>
      <w:r w:rsidRPr="386454AF">
        <w:rPr>
          <w:rFonts w:asciiTheme="minorHAnsi" w:hAnsiTheme="minorHAnsi" w:cs="Calibri"/>
          <w:b/>
          <w:bCs/>
          <w:color w:val="000066"/>
          <w:sz w:val="22"/>
          <w:szCs w:val="22"/>
        </w:rPr>
        <w:t xml:space="preserve"> </w:t>
      </w:r>
      <w:r w:rsidR="002876AB" w:rsidRPr="386454AF">
        <w:rPr>
          <w:rFonts w:asciiTheme="minorHAnsi" w:hAnsiTheme="minorHAnsi" w:cs="Calibri"/>
          <w:b/>
          <w:bCs/>
          <w:color w:val="000066"/>
          <w:sz w:val="22"/>
          <w:szCs w:val="22"/>
        </w:rPr>
        <w:t xml:space="preserve"> </w:t>
      </w:r>
      <w:r w:rsidR="6951BB46" w:rsidRPr="386454AF">
        <w:rPr>
          <w:rFonts w:asciiTheme="minorHAnsi" w:hAnsiTheme="minorHAnsi" w:cs="Calibri"/>
          <w:color w:val="auto"/>
          <w:sz w:val="22"/>
          <w:szCs w:val="22"/>
        </w:rPr>
        <w:t>As an IRATA Level 3 Rope Access Technician, you will be responsible for supervising rope access operations, ensuring safety compliance, and leading a team of technicians. This role demands strong leadership, technical expertise, and a high level of proficiency in rescue procedures, whilst</w:t>
      </w:r>
      <w:r w:rsidRPr="386454AF">
        <w:rPr>
          <w:rFonts w:asciiTheme="minorHAnsi" w:hAnsiTheme="minorHAnsi" w:cs="Calibri"/>
          <w:color w:val="auto"/>
          <w:sz w:val="22"/>
          <w:szCs w:val="22"/>
        </w:rPr>
        <w:t xml:space="preserve"> provid</w:t>
      </w:r>
      <w:r w:rsidR="18A73D06" w:rsidRPr="386454AF">
        <w:rPr>
          <w:rFonts w:asciiTheme="minorHAnsi" w:hAnsiTheme="minorHAnsi" w:cs="Calibri"/>
          <w:color w:val="auto"/>
          <w:sz w:val="22"/>
          <w:szCs w:val="22"/>
        </w:rPr>
        <w:t>ing</w:t>
      </w:r>
      <w:r w:rsidRPr="386454AF">
        <w:rPr>
          <w:rFonts w:asciiTheme="minorHAnsi" w:hAnsiTheme="minorHAnsi" w:cs="Calibri"/>
          <w:color w:val="auto"/>
          <w:sz w:val="22"/>
          <w:szCs w:val="22"/>
        </w:rPr>
        <w:t xml:space="preserve"> the </w:t>
      </w:r>
      <w:r w:rsidRPr="386454AF">
        <w:rPr>
          <w:rFonts w:asciiTheme="minorHAnsi" w:hAnsiTheme="minorHAnsi" w:cs="Calibri"/>
          <w:color w:val="000000" w:themeColor="text1"/>
          <w:sz w:val="22"/>
          <w:szCs w:val="22"/>
        </w:rPr>
        <w:t>highest levels of</w:t>
      </w:r>
      <w:r w:rsidR="00CD6DCB" w:rsidRPr="386454AF">
        <w:rPr>
          <w:rFonts w:asciiTheme="minorHAnsi" w:hAnsiTheme="minorHAnsi" w:cs="Calibri"/>
          <w:color w:val="000000" w:themeColor="text1"/>
          <w:sz w:val="22"/>
          <w:szCs w:val="22"/>
        </w:rPr>
        <w:t xml:space="preserve"> s</w:t>
      </w:r>
      <w:r w:rsidR="005B6237" w:rsidRPr="386454AF">
        <w:rPr>
          <w:rFonts w:asciiTheme="minorHAnsi" w:hAnsiTheme="minorHAnsi" w:cs="Calibri"/>
          <w:color w:val="000000" w:themeColor="text1"/>
          <w:sz w:val="22"/>
          <w:szCs w:val="22"/>
        </w:rPr>
        <w:t xml:space="preserve">tandards to all clients. </w:t>
      </w:r>
    </w:p>
    <w:p w14:paraId="3E8BD218"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2282F27E" w14:textId="4B1E71F7" w:rsidR="00D53845" w:rsidRPr="00CD6DCB" w:rsidRDefault="61D78B55" w:rsidP="386454AF">
      <w:pPr>
        <w:spacing w:after="0" w:line="240" w:lineRule="auto"/>
        <w:rPr>
          <w:rFonts w:asciiTheme="minorHAnsi" w:hAnsiTheme="minorHAnsi"/>
          <w:b/>
          <w:bCs/>
          <w:color w:val="FF0000"/>
          <w:sz w:val="22"/>
          <w:szCs w:val="22"/>
        </w:rPr>
      </w:pPr>
      <w:r w:rsidRPr="386454AF">
        <w:rPr>
          <w:rFonts w:asciiTheme="minorHAnsi" w:hAnsiTheme="minorHAnsi" w:cs="Calibri"/>
          <w:b/>
          <w:bCs/>
          <w:color w:val="FF0000"/>
          <w:sz w:val="22"/>
          <w:szCs w:val="22"/>
        </w:rPr>
        <w:t xml:space="preserve">Key Responsibilities </w:t>
      </w:r>
    </w:p>
    <w:p w14:paraId="2EA049AB" w14:textId="28380203"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 xml:space="preserve">Communication with Rope Access Manager – </w:t>
      </w:r>
      <w:r w:rsidRPr="386454AF">
        <w:rPr>
          <w:rFonts w:asciiTheme="minorHAnsi" w:hAnsiTheme="minorHAnsi" w:cs="Calibri"/>
          <w:color w:val="auto"/>
          <w:sz w:val="22"/>
          <w:szCs w:val="22"/>
        </w:rPr>
        <w:t xml:space="preserve">Maintain regular communication with the Rope Access Manager, providing updates on operations, safety concerns, and personnel performance. </w:t>
      </w:r>
    </w:p>
    <w:p w14:paraId="2A79ACD2" w14:textId="57E8714E"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Supervision &amp; Leadership –</w:t>
      </w:r>
      <w:r w:rsidRPr="386454AF">
        <w:rPr>
          <w:rFonts w:asciiTheme="minorHAnsi" w:hAnsiTheme="minorHAnsi" w:cs="Calibri"/>
          <w:color w:val="auto"/>
          <w:sz w:val="22"/>
          <w:szCs w:val="22"/>
        </w:rPr>
        <w:t xml:space="preserve"> Manage and oversee rope access teams, ensuring compliance with IRATA standards. </w:t>
      </w:r>
    </w:p>
    <w:p w14:paraId="1D9AE42A" w14:textId="7AAF5753"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 xml:space="preserve">Risk Assessment &amp; Planning – </w:t>
      </w:r>
      <w:r w:rsidRPr="386454AF">
        <w:rPr>
          <w:rFonts w:asciiTheme="minorHAnsi" w:hAnsiTheme="minorHAnsi" w:cs="Calibri"/>
          <w:color w:val="auto"/>
          <w:sz w:val="22"/>
          <w:szCs w:val="22"/>
        </w:rPr>
        <w:t xml:space="preserve">Conduct site assessments, identify hazards, and implement safety measures. </w:t>
      </w:r>
    </w:p>
    <w:p w14:paraId="1E9D4976" w14:textId="4E4EE5CC"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Rescue Operations –</w:t>
      </w:r>
      <w:r w:rsidRPr="386454AF">
        <w:rPr>
          <w:rFonts w:asciiTheme="minorHAnsi" w:hAnsiTheme="minorHAnsi" w:cs="Calibri"/>
          <w:color w:val="auto"/>
          <w:sz w:val="22"/>
          <w:szCs w:val="22"/>
        </w:rPr>
        <w:t xml:space="preserve"> Perform advanced rescue techniques in emergency situations. </w:t>
      </w:r>
    </w:p>
    <w:p w14:paraId="27579A84" w14:textId="2B7AB639"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Equipment Maintenance –</w:t>
      </w:r>
      <w:r w:rsidRPr="386454AF">
        <w:rPr>
          <w:rFonts w:asciiTheme="minorHAnsi" w:hAnsiTheme="minorHAnsi" w:cs="Calibri"/>
          <w:color w:val="auto"/>
          <w:sz w:val="22"/>
          <w:szCs w:val="22"/>
        </w:rPr>
        <w:t xml:space="preserve"> Conduct daily pre-start equipment inspections, ensuring all rope access equipment is in optimal condition before use. Maintain, inspect, and report any faults or necessary repairs. </w:t>
      </w:r>
    </w:p>
    <w:p w14:paraId="353D3D29" w14:textId="1F20E7EF"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 xml:space="preserve">Documentation &amp; Compliance – </w:t>
      </w:r>
      <w:r w:rsidRPr="386454AF">
        <w:rPr>
          <w:rFonts w:asciiTheme="minorHAnsi" w:hAnsiTheme="minorHAnsi" w:cs="Calibri"/>
          <w:color w:val="auto"/>
          <w:sz w:val="22"/>
          <w:szCs w:val="22"/>
        </w:rPr>
        <w:t xml:space="preserve">Ensure full adherence to industry regulations and guidance (i.e. Working at Height Regulations, LOLER, IRATA ICOP). </w:t>
      </w:r>
    </w:p>
    <w:p w14:paraId="4944ACC9" w14:textId="4676A032"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Training &amp; Mentorship –</w:t>
      </w:r>
      <w:r w:rsidRPr="386454AF">
        <w:rPr>
          <w:rFonts w:asciiTheme="minorHAnsi" w:hAnsiTheme="minorHAnsi" w:cs="Calibri"/>
          <w:color w:val="auto"/>
          <w:sz w:val="22"/>
          <w:szCs w:val="22"/>
        </w:rPr>
        <w:t xml:space="preserve"> Provide guidance and training to Level 1 &amp; Level 2 technicians. </w:t>
      </w:r>
    </w:p>
    <w:p w14:paraId="2811EC9F" w14:textId="08DE9DC4"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Logbook Maintenance –</w:t>
      </w:r>
      <w:r w:rsidRPr="386454AF">
        <w:rPr>
          <w:rFonts w:asciiTheme="minorHAnsi" w:hAnsiTheme="minorHAnsi" w:cs="Calibri"/>
          <w:color w:val="auto"/>
          <w:sz w:val="22"/>
          <w:szCs w:val="22"/>
        </w:rPr>
        <w:t xml:space="preserve"> Accurately record and update personal and team activities in the IRATA logbook, ensuring proper documentation of hours, techniques, and work completed. </w:t>
      </w:r>
    </w:p>
    <w:p w14:paraId="2FECA77C" w14:textId="1B316B67"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Reporting &amp; Compliance (</w:t>
      </w:r>
      <w:proofErr w:type="spellStart"/>
      <w:r w:rsidRPr="386454AF">
        <w:rPr>
          <w:rFonts w:asciiTheme="minorHAnsi" w:hAnsiTheme="minorHAnsi" w:cs="Calibri"/>
          <w:b/>
          <w:bCs/>
          <w:color w:val="auto"/>
          <w:sz w:val="22"/>
          <w:szCs w:val="22"/>
        </w:rPr>
        <w:t>BigChange</w:t>
      </w:r>
      <w:proofErr w:type="spellEnd"/>
      <w:r w:rsidRPr="386454AF">
        <w:rPr>
          <w:rFonts w:asciiTheme="minorHAnsi" w:hAnsiTheme="minorHAnsi" w:cs="Calibri"/>
          <w:b/>
          <w:bCs/>
          <w:color w:val="auto"/>
          <w:sz w:val="22"/>
          <w:szCs w:val="22"/>
        </w:rPr>
        <w:t xml:space="preserve"> CRM) – </w:t>
      </w:r>
      <w:r w:rsidRPr="386454AF">
        <w:rPr>
          <w:rFonts w:asciiTheme="minorHAnsi" w:hAnsiTheme="minorHAnsi" w:cs="Calibri"/>
          <w:color w:val="auto"/>
          <w:sz w:val="22"/>
          <w:szCs w:val="22"/>
        </w:rPr>
        <w:t xml:space="preserve">Utilize the </w:t>
      </w:r>
      <w:proofErr w:type="spellStart"/>
      <w:r w:rsidRPr="386454AF">
        <w:rPr>
          <w:rFonts w:asciiTheme="minorHAnsi" w:hAnsiTheme="minorHAnsi" w:cs="Calibri"/>
          <w:color w:val="auto"/>
          <w:sz w:val="22"/>
          <w:szCs w:val="22"/>
        </w:rPr>
        <w:t>BigChange</w:t>
      </w:r>
      <w:proofErr w:type="spellEnd"/>
      <w:r w:rsidRPr="386454AF">
        <w:rPr>
          <w:rFonts w:asciiTheme="minorHAnsi" w:hAnsiTheme="minorHAnsi" w:cs="Calibri"/>
          <w:color w:val="auto"/>
          <w:sz w:val="22"/>
          <w:szCs w:val="22"/>
        </w:rPr>
        <w:t xml:space="preserve"> CRM system for reporting (including photos of work completed), compliance (i.e. pre-start checklists and toolbox talks), and adherence to operational standards. </w:t>
      </w:r>
    </w:p>
    <w:p w14:paraId="01DD8BF1" w14:textId="2CFCF99C" w:rsidR="00D53845" w:rsidRPr="00CD6DCB" w:rsidRDefault="61D78B55" w:rsidP="386454AF">
      <w:pPr>
        <w:pStyle w:val="ListParagraph"/>
        <w:numPr>
          <w:ilvl w:val="0"/>
          <w:numId w:val="1"/>
        </w:numPr>
        <w:spacing w:after="0" w:line="240" w:lineRule="auto"/>
        <w:rPr>
          <w:rFonts w:asciiTheme="minorHAnsi" w:hAnsiTheme="minorHAnsi" w:cs="Calibri"/>
        </w:rPr>
      </w:pPr>
      <w:r w:rsidRPr="386454AF">
        <w:rPr>
          <w:rFonts w:asciiTheme="minorHAnsi" w:hAnsiTheme="minorHAnsi" w:cs="Calibri"/>
          <w:b/>
          <w:bCs/>
          <w:color w:val="auto"/>
          <w:sz w:val="22"/>
          <w:szCs w:val="22"/>
        </w:rPr>
        <w:t>Near-Miss Reporting –</w:t>
      </w:r>
      <w:r w:rsidRPr="386454AF">
        <w:rPr>
          <w:rFonts w:asciiTheme="minorHAnsi" w:hAnsiTheme="minorHAnsi" w:cs="Calibri"/>
          <w:color w:val="auto"/>
          <w:sz w:val="22"/>
          <w:szCs w:val="22"/>
        </w:rPr>
        <w:t xml:space="preserve"> Ensure all near-miss incidents are reported within 24 hours to improve </w:t>
      </w:r>
      <w:r w:rsidRPr="386454AF">
        <w:rPr>
          <w:rFonts w:asciiTheme="minorHAnsi" w:hAnsiTheme="minorHAnsi" w:cs="Calibri"/>
          <w:color w:val="auto"/>
          <w:sz w:val="22"/>
          <w:szCs w:val="22"/>
        </w:rPr>
        <w:lastRenderedPageBreak/>
        <w:t xml:space="preserve">safety and prevent future occurrences. </w:t>
      </w:r>
    </w:p>
    <w:p w14:paraId="5AEEE24E" w14:textId="71A932CA" w:rsidR="00D53845" w:rsidRPr="00CD6DCB" w:rsidRDefault="00D53845" w:rsidP="386454AF">
      <w:pPr>
        <w:spacing w:after="0" w:line="240" w:lineRule="auto"/>
        <w:rPr>
          <w:rFonts w:asciiTheme="minorHAnsi" w:hAnsiTheme="minorHAnsi" w:cs="Calibri"/>
          <w:color w:val="auto"/>
          <w:sz w:val="22"/>
          <w:szCs w:val="22"/>
        </w:rPr>
      </w:pPr>
    </w:p>
    <w:p w14:paraId="62EB21DD" w14:textId="4D9EBD76" w:rsidR="00D53845" w:rsidRPr="00CD6DCB" w:rsidRDefault="00D53845" w:rsidP="386454AF">
      <w:pPr>
        <w:spacing w:after="0" w:line="240" w:lineRule="auto"/>
        <w:rPr>
          <w:rFonts w:asciiTheme="minorHAnsi" w:hAnsiTheme="minorHAnsi"/>
          <w:b/>
          <w:bCs/>
          <w:color w:val="FF0000"/>
          <w:sz w:val="22"/>
          <w:szCs w:val="22"/>
        </w:rPr>
      </w:pPr>
      <w:r w:rsidRPr="386454AF">
        <w:rPr>
          <w:rFonts w:asciiTheme="minorHAnsi" w:hAnsiTheme="minorHAnsi" w:cs="Calibri"/>
          <w:b/>
          <w:bCs/>
          <w:color w:val="FF0000"/>
          <w:sz w:val="22"/>
          <w:szCs w:val="22"/>
        </w:rPr>
        <w:t>Duties and Responsibilities</w:t>
      </w:r>
      <w:r w:rsidRPr="386454AF">
        <w:rPr>
          <w:rFonts w:asciiTheme="minorHAnsi" w:hAnsiTheme="minorHAnsi"/>
          <w:b/>
          <w:bCs/>
          <w:color w:val="FF0000"/>
          <w:sz w:val="22"/>
          <w:szCs w:val="22"/>
        </w:rPr>
        <w:t>:</w:t>
      </w:r>
    </w:p>
    <w:p w14:paraId="717F06F4" w14:textId="201CD3D9"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Have full working knowledge of the areas in the building which are covered by the services run by </w:t>
      </w:r>
      <w:r w:rsidR="00E6382F" w:rsidRPr="386454AF">
        <w:rPr>
          <w:rFonts w:asciiTheme="minorHAnsi" w:hAnsiTheme="minorHAnsi" w:cs="Calibri"/>
          <w:color w:val="000000" w:themeColor="text1"/>
          <w:sz w:val="22"/>
          <w:szCs w:val="22"/>
        </w:rPr>
        <w:t>SWC Ltd/</w:t>
      </w:r>
      <w:r w:rsidR="01912FD0" w:rsidRPr="386454AF">
        <w:rPr>
          <w:rFonts w:asciiTheme="minorHAnsi" w:hAnsiTheme="minorHAnsi" w:cs="Calibri"/>
          <w:color w:val="000000" w:themeColor="text1"/>
          <w:sz w:val="22"/>
          <w:szCs w:val="22"/>
        </w:rPr>
        <w:t>OCS Group</w:t>
      </w:r>
      <w:r w:rsidR="00E6382F" w:rsidRPr="386454AF">
        <w:rPr>
          <w:rFonts w:asciiTheme="minorHAnsi" w:hAnsiTheme="minorHAnsi" w:cs="Calibri"/>
          <w:color w:val="000000" w:themeColor="text1"/>
          <w:sz w:val="22"/>
          <w:szCs w:val="22"/>
        </w:rPr>
        <w:t>.</w:t>
      </w:r>
    </w:p>
    <w:p w14:paraId="313ABF85" w14:textId="59CD11ED" w:rsidR="00D53845" w:rsidRDefault="00CD6DCB"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To carry works scheduled by the supervisor or line manager in a timely, safe manor. </w:t>
      </w:r>
      <w:r w:rsidR="00D53845" w:rsidRPr="386454AF">
        <w:rPr>
          <w:rFonts w:asciiTheme="minorHAnsi" w:hAnsiTheme="minorHAnsi" w:cs="Calibri"/>
          <w:color w:val="000000" w:themeColor="text1"/>
          <w:sz w:val="22"/>
          <w:szCs w:val="22"/>
        </w:rPr>
        <w:t xml:space="preserve"> </w:t>
      </w:r>
    </w:p>
    <w:p w14:paraId="41BA1EB9" w14:textId="178A0C51" w:rsidR="00A86645" w:rsidRDefault="001D7C78" w:rsidP="386454AF">
      <w:pPr>
        <w:pStyle w:val="NoSpacing"/>
        <w:numPr>
          <w:ilvl w:val="0"/>
          <w:numId w:val="11"/>
        </w:numPr>
        <w:rPr>
          <w:rFonts w:asciiTheme="minorHAnsi" w:hAnsiTheme="minorHAnsi" w:cstheme="minorBidi"/>
          <w:color w:val="auto"/>
          <w:sz w:val="22"/>
          <w:szCs w:val="22"/>
        </w:rPr>
      </w:pPr>
      <w:r w:rsidRPr="386454AF">
        <w:rPr>
          <w:rFonts w:asciiTheme="minorHAnsi" w:hAnsiTheme="minorHAnsi" w:cstheme="minorBidi"/>
          <w:color w:val="auto"/>
          <w:sz w:val="22"/>
          <w:szCs w:val="22"/>
        </w:rPr>
        <w:t xml:space="preserve">A </w:t>
      </w:r>
      <w:r w:rsidR="00A86645" w:rsidRPr="386454AF">
        <w:rPr>
          <w:rFonts w:asciiTheme="minorHAnsi" w:hAnsiTheme="minorHAnsi" w:cstheme="minorBidi"/>
          <w:color w:val="auto"/>
          <w:sz w:val="22"/>
          <w:szCs w:val="22"/>
        </w:rPr>
        <w:t>Level 3 technician</w:t>
      </w:r>
      <w:r w:rsidRPr="386454AF">
        <w:rPr>
          <w:rFonts w:asciiTheme="minorHAnsi" w:hAnsiTheme="minorHAnsi" w:cstheme="minorBidi"/>
          <w:color w:val="auto"/>
          <w:sz w:val="22"/>
          <w:szCs w:val="22"/>
        </w:rPr>
        <w:t xml:space="preserve"> role will be key to report on any defects and log works to the line manager, which will then be sent directly to the client. </w:t>
      </w:r>
    </w:p>
    <w:p w14:paraId="7F65E54C" w14:textId="77A7B3B2" w:rsidR="00542E10" w:rsidRDefault="001D7C78" w:rsidP="386454AF">
      <w:pPr>
        <w:pStyle w:val="NoSpacing"/>
        <w:numPr>
          <w:ilvl w:val="0"/>
          <w:numId w:val="11"/>
        </w:numPr>
        <w:rPr>
          <w:rFonts w:asciiTheme="minorHAnsi" w:hAnsiTheme="minorHAnsi" w:cstheme="minorBidi"/>
          <w:color w:val="auto"/>
          <w:sz w:val="22"/>
          <w:szCs w:val="22"/>
        </w:rPr>
      </w:pPr>
      <w:r w:rsidRPr="76CF3E25">
        <w:rPr>
          <w:rFonts w:asciiTheme="minorHAnsi" w:hAnsiTheme="minorHAnsi" w:cstheme="minorBidi"/>
          <w:color w:val="auto"/>
          <w:sz w:val="22"/>
          <w:szCs w:val="22"/>
        </w:rPr>
        <w:t xml:space="preserve">The </w:t>
      </w:r>
      <w:r w:rsidR="00A86645" w:rsidRPr="76CF3E25">
        <w:rPr>
          <w:rFonts w:asciiTheme="minorHAnsi" w:hAnsiTheme="minorHAnsi" w:cstheme="minorBidi"/>
          <w:color w:val="auto"/>
          <w:sz w:val="22"/>
          <w:szCs w:val="22"/>
        </w:rPr>
        <w:t>Level 3</w:t>
      </w:r>
      <w:r w:rsidRPr="76CF3E25">
        <w:rPr>
          <w:rFonts w:asciiTheme="minorHAnsi" w:hAnsiTheme="minorHAnsi" w:cstheme="minorBidi"/>
          <w:color w:val="auto"/>
          <w:sz w:val="22"/>
          <w:szCs w:val="22"/>
        </w:rPr>
        <w:t xml:space="preserve"> will also be re</w:t>
      </w:r>
      <w:r w:rsidR="584A610F" w:rsidRPr="76CF3E25">
        <w:rPr>
          <w:rFonts w:asciiTheme="minorHAnsi" w:hAnsiTheme="minorHAnsi" w:cstheme="minorBidi"/>
          <w:color w:val="auto"/>
          <w:sz w:val="22"/>
          <w:szCs w:val="22"/>
        </w:rPr>
        <w:t>sponsible</w:t>
      </w:r>
      <w:r w:rsidRPr="76CF3E25">
        <w:rPr>
          <w:rFonts w:asciiTheme="minorHAnsi" w:hAnsiTheme="minorHAnsi" w:cstheme="minorBidi"/>
          <w:color w:val="auto"/>
          <w:sz w:val="22"/>
          <w:szCs w:val="22"/>
        </w:rPr>
        <w:t xml:space="preserve"> for the health and safety of the I</w:t>
      </w:r>
      <w:r w:rsidR="00A86645" w:rsidRPr="76CF3E25">
        <w:rPr>
          <w:rFonts w:asciiTheme="minorHAnsi" w:hAnsiTheme="minorHAnsi" w:cstheme="minorBidi"/>
          <w:color w:val="auto"/>
          <w:sz w:val="22"/>
          <w:szCs w:val="22"/>
        </w:rPr>
        <w:t>RATA</w:t>
      </w:r>
      <w:r w:rsidRPr="76CF3E25">
        <w:rPr>
          <w:rFonts w:asciiTheme="minorHAnsi" w:hAnsiTheme="minorHAnsi" w:cstheme="minorBidi"/>
          <w:color w:val="auto"/>
          <w:sz w:val="22"/>
          <w:szCs w:val="22"/>
        </w:rPr>
        <w:t xml:space="preserve"> rope technicians </w:t>
      </w:r>
      <w:r w:rsidR="00A86645" w:rsidRPr="76CF3E25">
        <w:rPr>
          <w:rFonts w:asciiTheme="minorHAnsi" w:hAnsiTheme="minorHAnsi" w:cstheme="minorBidi"/>
          <w:color w:val="auto"/>
          <w:sz w:val="22"/>
          <w:szCs w:val="22"/>
        </w:rPr>
        <w:t>t</w:t>
      </w:r>
      <w:r w:rsidRPr="76CF3E25">
        <w:rPr>
          <w:rFonts w:asciiTheme="minorHAnsi" w:hAnsiTheme="minorHAnsi" w:cstheme="minorBidi"/>
          <w:color w:val="auto"/>
          <w:sz w:val="22"/>
          <w:szCs w:val="22"/>
        </w:rPr>
        <w:t>he</w:t>
      </w:r>
      <w:r w:rsidR="00A86645" w:rsidRPr="76CF3E25">
        <w:rPr>
          <w:rFonts w:asciiTheme="minorHAnsi" w:hAnsiTheme="minorHAnsi" w:cstheme="minorBidi"/>
          <w:color w:val="auto"/>
          <w:sz w:val="22"/>
          <w:szCs w:val="22"/>
        </w:rPr>
        <w:t>y</w:t>
      </w:r>
      <w:r w:rsidRPr="76CF3E25">
        <w:rPr>
          <w:rFonts w:asciiTheme="minorHAnsi" w:hAnsiTheme="minorHAnsi" w:cstheme="minorBidi"/>
          <w:color w:val="auto"/>
          <w:sz w:val="22"/>
          <w:szCs w:val="22"/>
        </w:rPr>
        <w:t xml:space="preserve"> will be working with on site. </w:t>
      </w:r>
    </w:p>
    <w:p w14:paraId="2B44FE7C" w14:textId="77777777" w:rsidR="00542E10" w:rsidRDefault="00A86645" w:rsidP="386454AF">
      <w:pPr>
        <w:pStyle w:val="NoSpacing"/>
        <w:numPr>
          <w:ilvl w:val="0"/>
          <w:numId w:val="11"/>
        </w:numPr>
        <w:rPr>
          <w:rFonts w:asciiTheme="minorHAnsi" w:hAnsiTheme="minorHAnsi" w:cstheme="minorBidi"/>
          <w:color w:val="auto"/>
          <w:sz w:val="22"/>
          <w:szCs w:val="22"/>
        </w:rPr>
      </w:pPr>
      <w:r w:rsidRPr="386454AF">
        <w:rPr>
          <w:rFonts w:asciiTheme="minorHAnsi" w:hAnsiTheme="minorHAnsi" w:cstheme="minorBidi"/>
          <w:color w:val="auto"/>
          <w:sz w:val="22"/>
          <w:szCs w:val="22"/>
        </w:rPr>
        <w:t>They</w:t>
      </w:r>
      <w:r w:rsidR="001D7C78" w:rsidRPr="386454AF">
        <w:rPr>
          <w:rFonts w:asciiTheme="minorHAnsi" w:hAnsiTheme="minorHAnsi" w:cstheme="minorBidi"/>
          <w:color w:val="auto"/>
          <w:sz w:val="22"/>
          <w:szCs w:val="22"/>
        </w:rPr>
        <w:t xml:space="preserve"> will be required to report any near misses or accidents to the line manager and the on- site team. </w:t>
      </w:r>
    </w:p>
    <w:p w14:paraId="3B314CEC" w14:textId="031A83F5" w:rsidR="001D7C78" w:rsidRPr="001D7C78" w:rsidRDefault="001D7C78" w:rsidP="386454AF">
      <w:pPr>
        <w:pStyle w:val="NoSpacing"/>
        <w:numPr>
          <w:ilvl w:val="0"/>
          <w:numId w:val="11"/>
        </w:numPr>
        <w:rPr>
          <w:rFonts w:asciiTheme="minorHAnsi" w:hAnsiTheme="minorHAnsi" w:cstheme="minorBidi"/>
          <w:color w:val="auto"/>
          <w:sz w:val="22"/>
          <w:szCs w:val="22"/>
        </w:rPr>
      </w:pPr>
      <w:r w:rsidRPr="386454AF">
        <w:rPr>
          <w:rFonts w:asciiTheme="minorHAnsi" w:hAnsiTheme="minorHAnsi" w:cstheme="minorBidi"/>
          <w:color w:val="auto"/>
          <w:sz w:val="22"/>
          <w:szCs w:val="22"/>
        </w:rPr>
        <w:t>They will need to review Rams and report changes to the line management.</w:t>
      </w:r>
    </w:p>
    <w:p w14:paraId="36BA975D" w14:textId="10E3A289" w:rsidR="00D53845" w:rsidRPr="00E6382F"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Ensure a high standard of personal hygiene and appearance and general cleanliness to comply with statutory and Company regulations, wearing company uniform as specified</w:t>
      </w:r>
      <w:r w:rsidR="00542E10" w:rsidRPr="386454AF">
        <w:rPr>
          <w:rFonts w:asciiTheme="minorHAnsi" w:hAnsiTheme="minorHAnsi" w:cs="Calibri"/>
          <w:color w:val="000000" w:themeColor="text1"/>
          <w:sz w:val="22"/>
          <w:szCs w:val="22"/>
        </w:rPr>
        <w:t>.</w:t>
      </w:r>
      <w:r w:rsidRPr="386454AF">
        <w:rPr>
          <w:rFonts w:asciiTheme="minorHAnsi" w:hAnsiTheme="minorHAnsi" w:cs="Calibri"/>
          <w:color w:val="000000" w:themeColor="text1"/>
          <w:sz w:val="22"/>
          <w:szCs w:val="22"/>
        </w:rPr>
        <w:t xml:space="preserve"> </w:t>
      </w:r>
    </w:p>
    <w:p w14:paraId="2F4D9D22" w14:textId="07DF10D4"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Be aware of the condition of the equipment to ensure that all equipment is in safe working order, checked regularly and serviced. Report any faults to </w:t>
      </w:r>
      <w:r w:rsidR="00C47BCF" w:rsidRPr="386454AF">
        <w:rPr>
          <w:rFonts w:asciiTheme="minorHAnsi" w:hAnsiTheme="minorHAnsi" w:cs="Calibri"/>
          <w:color w:val="000000" w:themeColor="text1"/>
          <w:sz w:val="22"/>
          <w:szCs w:val="22"/>
        </w:rPr>
        <w:t>supervisor/ management</w:t>
      </w:r>
      <w:r w:rsidRPr="386454AF">
        <w:rPr>
          <w:rFonts w:asciiTheme="minorHAnsi" w:hAnsiTheme="minorHAnsi" w:cs="Calibri"/>
          <w:color w:val="000000" w:themeColor="text1"/>
          <w:sz w:val="22"/>
          <w:szCs w:val="22"/>
        </w:rPr>
        <w:t>.</w:t>
      </w:r>
    </w:p>
    <w:p w14:paraId="4F91ECBB" w14:textId="77777777"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Comply with all Company &amp; Client policies and statutory regulations relating to Health &amp; Safety, safe working practices hygiene, cleanliness, fire and COSHH. This will include your awareness of any specific hazards in your </w:t>
      </w:r>
      <w:proofErr w:type="gramStart"/>
      <w:r w:rsidRPr="386454AF">
        <w:rPr>
          <w:rFonts w:asciiTheme="minorHAnsi" w:hAnsiTheme="minorHAnsi" w:cs="Calibri"/>
          <w:color w:val="000000" w:themeColor="text1"/>
          <w:sz w:val="22"/>
          <w:szCs w:val="22"/>
        </w:rPr>
        <w:t>work place</w:t>
      </w:r>
      <w:proofErr w:type="gramEnd"/>
      <w:r w:rsidRPr="386454AF">
        <w:rPr>
          <w:rFonts w:asciiTheme="minorHAnsi" w:hAnsiTheme="minorHAnsi" w:cs="Calibri"/>
          <w:color w:val="000000" w:themeColor="text1"/>
          <w:sz w:val="22"/>
          <w:szCs w:val="22"/>
        </w:rPr>
        <w:t>. Follow client/company guidelines with regards to the identification and reporting of health and safety hazards e.g., blocked/locked fire doors.</w:t>
      </w:r>
    </w:p>
    <w:p w14:paraId="2C33916F"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515F1E73" w14:textId="240B1B1D"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Communicate well and demonstrate a pleasant, polite, efficient, caring and friendly service to customers and clients in all areas of service, which </w:t>
      </w:r>
      <w:r w:rsidR="00E6382F" w:rsidRPr="386454AF">
        <w:rPr>
          <w:rFonts w:asciiTheme="minorHAnsi" w:hAnsiTheme="minorHAnsi" w:cs="Calibri"/>
          <w:color w:val="000000" w:themeColor="text1"/>
          <w:sz w:val="22"/>
          <w:szCs w:val="22"/>
        </w:rPr>
        <w:t>SWC</w:t>
      </w:r>
      <w:r w:rsidR="002876AB" w:rsidRPr="386454AF">
        <w:rPr>
          <w:rFonts w:asciiTheme="minorHAnsi" w:hAnsiTheme="minorHAnsi" w:cs="Calibri"/>
          <w:color w:val="000000" w:themeColor="text1"/>
          <w:sz w:val="22"/>
          <w:szCs w:val="22"/>
        </w:rPr>
        <w:t xml:space="preserve"> Ltd </w:t>
      </w:r>
      <w:r w:rsidRPr="386454AF">
        <w:rPr>
          <w:rFonts w:asciiTheme="minorHAnsi" w:hAnsiTheme="minorHAnsi" w:cs="Calibri"/>
          <w:color w:val="000000" w:themeColor="text1"/>
          <w:sz w:val="22"/>
          <w:szCs w:val="22"/>
        </w:rPr>
        <w:t>provide.</w:t>
      </w:r>
    </w:p>
    <w:p w14:paraId="491FF46C" w14:textId="740C5714" w:rsidR="00D53845" w:rsidRPr="002876AB" w:rsidRDefault="00D53845" w:rsidP="386454AF">
      <w:pPr>
        <w:widowControl/>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Report any customer complaints or compliments and take some remedial action </w:t>
      </w:r>
      <w:proofErr w:type="gramStart"/>
      <w:r w:rsidRPr="386454AF">
        <w:rPr>
          <w:rFonts w:asciiTheme="minorHAnsi" w:hAnsiTheme="minorHAnsi" w:cs="Calibri"/>
          <w:color w:val="000000" w:themeColor="text1"/>
          <w:sz w:val="22"/>
          <w:szCs w:val="22"/>
        </w:rPr>
        <w:t>if at all possible</w:t>
      </w:r>
      <w:proofErr w:type="gramEnd"/>
      <w:r w:rsidRPr="386454AF">
        <w:rPr>
          <w:rFonts w:asciiTheme="minorHAnsi" w:hAnsiTheme="minorHAnsi" w:cs="Calibri"/>
          <w:color w:val="000000" w:themeColor="text1"/>
          <w:sz w:val="22"/>
          <w:szCs w:val="22"/>
        </w:rPr>
        <w:t>.</w:t>
      </w:r>
      <w:r w:rsidR="002876AB" w:rsidRPr="386454AF">
        <w:rPr>
          <w:rFonts w:asciiTheme="minorHAnsi" w:hAnsiTheme="minorHAnsi" w:cs="Calibri"/>
          <w:color w:val="000000" w:themeColor="text1"/>
          <w:sz w:val="22"/>
          <w:szCs w:val="22"/>
        </w:rPr>
        <w:t xml:space="preserve"> </w:t>
      </w:r>
      <w:r w:rsidRPr="386454AF">
        <w:rPr>
          <w:rFonts w:asciiTheme="minorHAnsi" w:hAnsiTheme="minorHAnsi" w:cs="Calibri"/>
          <w:color w:val="000000" w:themeColor="text1"/>
          <w:sz w:val="22"/>
          <w:szCs w:val="22"/>
        </w:rPr>
        <w:t xml:space="preserve">Report immediately any incidents of accident, fire, theft, loss, damage or other irregularities to the </w:t>
      </w:r>
      <w:r w:rsidR="005B6237" w:rsidRPr="386454AF">
        <w:rPr>
          <w:rFonts w:asciiTheme="minorHAnsi" w:hAnsiTheme="minorHAnsi" w:cs="Calibri"/>
          <w:color w:val="000000" w:themeColor="text1"/>
          <w:sz w:val="22"/>
          <w:szCs w:val="22"/>
        </w:rPr>
        <w:t>Line</w:t>
      </w:r>
      <w:r w:rsidRPr="386454AF">
        <w:rPr>
          <w:rFonts w:asciiTheme="minorHAnsi" w:hAnsiTheme="minorHAnsi" w:cs="Calibri"/>
          <w:color w:val="000000" w:themeColor="text1"/>
          <w:sz w:val="22"/>
          <w:szCs w:val="22"/>
        </w:rPr>
        <w:t xml:space="preserve"> Manager</w:t>
      </w:r>
      <w:r w:rsidR="005B6237" w:rsidRPr="386454AF">
        <w:rPr>
          <w:rFonts w:asciiTheme="minorHAnsi" w:hAnsiTheme="minorHAnsi" w:cs="Calibri"/>
          <w:color w:val="000000" w:themeColor="text1"/>
          <w:sz w:val="22"/>
          <w:szCs w:val="22"/>
        </w:rPr>
        <w:t xml:space="preserve">/ supervisor. </w:t>
      </w:r>
    </w:p>
    <w:p w14:paraId="69F0BA7C" w14:textId="77777777"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Cover roles during periods of holidays and sickness.</w:t>
      </w:r>
    </w:p>
    <w:p w14:paraId="532F0C6D" w14:textId="6C6F69DB"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Comply with all </w:t>
      </w:r>
      <w:r w:rsidR="00E6382F" w:rsidRPr="386454AF">
        <w:rPr>
          <w:rFonts w:asciiTheme="minorHAnsi" w:hAnsiTheme="minorHAnsi" w:cs="Calibri"/>
          <w:color w:val="000000" w:themeColor="text1"/>
          <w:sz w:val="22"/>
          <w:szCs w:val="22"/>
        </w:rPr>
        <w:t>SWC</w:t>
      </w:r>
      <w:r w:rsidR="002876AB" w:rsidRPr="386454AF">
        <w:rPr>
          <w:rFonts w:asciiTheme="minorHAnsi" w:hAnsiTheme="minorHAnsi" w:cs="Calibri"/>
          <w:color w:val="000000" w:themeColor="text1"/>
          <w:sz w:val="22"/>
          <w:szCs w:val="22"/>
        </w:rPr>
        <w:t xml:space="preserve"> Ltd</w:t>
      </w:r>
      <w:r w:rsidR="00E6382F" w:rsidRPr="386454AF">
        <w:rPr>
          <w:rFonts w:asciiTheme="minorHAnsi" w:hAnsiTheme="minorHAnsi" w:cs="Calibri"/>
          <w:color w:val="000000" w:themeColor="text1"/>
          <w:sz w:val="22"/>
          <w:szCs w:val="22"/>
        </w:rPr>
        <w:t>/</w:t>
      </w:r>
      <w:r w:rsidR="410994A8" w:rsidRPr="386454AF">
        <w:rPr>
          <w:rFonts w:asciiTheme="minorHAnsi" w:hAnsiTheme="minorHAnsi" w:cs="Calibri"/>
          <w:color w:val="000000" w:themeColor="text1"/>
          <w:sz w:val="22"/>
          <w:szCs w:val="22"/>
        </w:rPr>
        <w:t>OCS Group</w:t>
      </w:r>
      <w:r w:rsidR="002876AB" w:rsidRPr="386454AF">
        <w:rPr>
          <w:rFonts w:asciiTheme="minorHAnsi" w:hAnsiTheme="minorHAnsi" w:cs="Calibri"/>
          <w:color w:val="000000" w:themeColor="text1"/>
          <w:sz w:val="22"/>
          <w:szCs w:val="22"/>
        </w:rPr>
        <w:t xml:space="preserve"> </w:t>
      </w:r>
      <w:r w:rsidRPr="386454AF">
        <w:rPr>
          <w:rFonts w:asciiTheme="minorHAnsi" w:hAnsiTheme="minorHAnsi" w:cs="Calibri"/>
          <w:color w:val="000000" w:themeColor="text1"/>
          <w:sz w:val="22"/>
          <w:szCs w:val="22"/>
        </w:rPr>
        <w:t>Company policies/proce</w:t>
      </w:r>
      <w:r w:rsidR="002876AB" w:rsidRPr="386454AF">
        <w:rPr>
          <w:rFonts w:asciiTheme="minorHAnsi" w:hAnsiTheme="minorHAnsi" w:cs="Calibri"/>
          <w:color w:val="000000" w:themeColor="text1"/>
          <w:sz w:val="22"/>
          <w:szCs w:val="22"/>
        </w:rPr>
        <w:t xml:space="preserve">dures and client site rules and </w:t>
      </w:r>
      <w:r w:rsidRPr="386454AF">
        <w:rPr>
          <w:rFonts w:asciiTheme="minorHAnsi" w:hAnsiTheme="minorHAnsi" w:cs="Calibri"/>
          <w:color w:val="000000" w:themeColor="text1"/>
          <w:sz w:val="22"/>
          <w:szCs w:val="22"/>
        </w:rPr>
        <w:t>regulations</w:t>
      </w:r>
    </w:p>
    <w:p w14:paraId="4EFC8238" w14:textId="77777777"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Carry out other reasonable tasks as directed by management.</w:t>
      </w:r>
    </w:p>
    <w:p w14:paraId="481C8944" w14:textId="77777777" w:rsidR="00D53845" w:rsidRPr="002876AB" w:rsidRDefault="00D53845" w:rsidP="386454AF">
      <w:pPr>
        <w:numPr>
          <w:ilvl w:val="0"/>
          <w:numId w:val="11"/>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To attend any meetings or training courses. </w:t>
      </w:r>
    </w:p>
    <w:p w14:paraId="09CAD743" w14:textId="77777777" w:rsidR="00D53845" w:rsidRPr="002876AB" w:rsidRDefault="00D53845" w:rsidP="386454AF">
      <w:pPr>
        <w:spacing w:after="0" w:line="240" w:lineRule="auto"/>
        <w:ind w:left="360" w:hanging="360"/>
        <w:rPr>
          <w:rFonts w:asciiTheme="minorHAnsi" w:hAnsiTheme="minorHAnsi" w:cs="Calibri"/>
          <w:color w:val="000000"/>
          <w:sz w:val="22"/>
          <w:szCs w:val="22"/>
        </w:rPr>
      </w:pPr>
    </w:p>
    <w:p w14:paraId="45B0EBD9" w14:textId="77777777" w:rsidR="00D53845" w:rsidRPr="002876AB" w:rsidRDefault="00D53845" w:rsidP="386454AF">
      <w:pPr>
        <w:spacing w:line="240" w:lineRule="auto"/>
        <w:rPr>
          <w:rFonts w:asciiTheme="minorHAnsi" w:hAnsiTheme="minorHAnsi" w:cs="Calibri"/>
          <w:b/>
          <w:bCs/>
          <w:color w:val="FF0000"/>
          <w:sz w:val="22"/>
          <w:szCs w:val="22"/>
        </w:rPr>
      </w:pPr>
      <w:r w:rsidRPr="386454AF">
        <w:rPr>
          <w:rFonts w:asciiTheme="minorHAnsi" w:hAnsiTheme="minorHAnsi" w:cs="Calibri"/>
          <w:b/>
          <w:bCs/>
          <w:color w:val="FF0000"/>
          <w:sz w:val="22"/>
          <w:szCs w:val="22"/>
        </w:rPr>
        <w:t>Key Result Indicators:</w:t>
      </w:r>
    </w:p>
    <w:p w14:paraId="2F54BAC0" w14:textId="77777777" w:rsidR="00D53845" w:rsidRPr="002876AB" w:rsidRDefault="00D53845" w:rsidP="386454AF">
      <w:pPr>
        <w:numPr>
          <w:ilvl w:val="0"/>
          <w:numId w:val="12"/>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All cleaning and hygiene standards to meet service specification </w:t>
      </w:r>
    </w:p>
    <w:p w14:paraId="608D2633" w14:textId="77777777" w:rsidR="00D53845" w:rsidRPr="000D774A" w:rsidRDefault="00D53845" w:rsidP="386454AF">
      <w:pPr>
        <w:numPr>
          <w:ilvl w:val="0"/>
          <w:numId w:val="12"/>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Deliver a consistent level of service, within the Company's standards, to the contract specification and agreed performance levels.</w:t>
      </w:r>
    </w:p>
    <w:p w14:paraId="21FF5330" w14:textId="77777777" w:rsidR="00D53845" w:rsidRPr="002876AB" w:rsidRDefault="00D53845" w:rsidP="386454AF">
      <w:pPr>
        <w:widowControl/>
        <w:numPr>
          <w:ilvl w:val="0"/>
          <w:numId w:val="12"/>
        </w:num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Comply with Company and statutory regulations relating to safe systems of work, health &amp; safety, hygiene, cleanliness, fire and COSHH.</w:t>
      </w:r>
    </w:p>
    <w:p w14:paraId="5B27180D"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rsidSect="002876AB">
          <w:type w:val="continuous"/>
          <w:pgSz w:w="12240" w:h="15840"/>
          <w:pgMar w:top="1440" w:right="1440" w:bottom="851" w:left="1440" w:header="720" w:footer="720" w:gutter="0"/>
          <w:cols w:space="720"/>
          <w:noEndnote/>
          <w:docGrid w:linePitch="272"/>
        </w:sectPr>
      </w:pPr>
    </w:p>
    <w:p w14:paraId="05D28CBC"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796DABE2" w14:textId="77777777" w:rsidR="00D53845" w:rsidRPr="002876AB" w:rsidRDefault="00D53845" w:rsidP="386454AF">
      <w:pPr>
        <w:rPr>
          <w:rFonts w:asciiTheme="minorHAnsi" w:hAnsiTheme="minorHAnsi" w:cs="Calibri"/>
          <w:b/>
          <w:bCs/>
          <w:color w:val="000066"/>
          <w:sz w:val="22"/>
          <w:szCs w:val="22"/>
        </w:rPr>
      </w:pPr>
      <w:r w:rsidRPr="386454AF">
        <w:rPr>
          <w:rFonts w:asciiTheme="minorHAnsi" w:hAnsiTheme="minorHAnsi" w:cs="Calibri"/>
          <w:b/>
          <w:bCs/>
          <w:color w:val="FF0000"/>
          <w:sz w:val="22"/>
          <w:szCs w:val="22"/>
        </w:rPr>
        <w:t>Constraints:</w:t>
      </w:r>
    </w:p>
    <w:p w14:paraId="7F680804" w14:textId="4E89387C" w:rsidR="00D53845" w:rsidRPr="002876AB" w:rsidRDefault="00D53845" w:rsidP="386454AF">
      <w:pPr>
        <w:spacing w:after="0" w:line="240" w:lineRule="auto"/>
        <w:rPr>
          <w:rFonts w:asciiTheme="minorHAnsi" w:hAnsiTheme="minorHAnsi" w:cs="Calibri"/>
          <w:color w:val="000000"/>
          <w:sz w:val="22"/>
          <w:szCs w:val="22"/>
        </w:rPr>
      </w:pPr>
      <w:r w:rsidRPr="386454AF">
        <w:rPr>
          <w:rFonts w:asciiTheme="minorHAnsi" w:hAnsiTheme="minorHAnsi" w:cs="Calibri"/>
          <w:color w:val="000000" w:themeColor="text1"/>
          <w:sz w:val="22"/>
          <w:szCs w:val="22"/>
        </w:rPr>
        <w:t xml:space="preserve">Please refer to the Clients’ site rules and procedures and the </w:t>
      </w:r>
      <w:r w:rsidR="00E6382F" w:rsidRPr="386454AF">
        <w:rPr>
          <w:rFonts w:asciiTheme="minorHAnsi" w:hAnsiTheme="minorHAnsi" w:cs="Calibri"/>
          <w:color w:val="000000" w:themeColor="text1"/>
          <w:sz w:val="22"/>
          <w:szCs w:val="22"/>
        </w:rPr>
        <w:t>SWC Ltd (</w:t>
      </w:r>
      <w:r w:rsidR="2A61A1A3" w:rsidRPr="386454AF">
        <w:rPr>
          <w:rFonts w:asciiTheme="minorHAnsi" w:hAnsiTheme="minorHAnsi" w:cs="Calibri"/>
          <w:color w:val="000000" w:themeColor="text1"/>
          <w:sz w:val="22"/>
          <w:szCs w:val="22"/>
        </w:rPr>
        <w:t>OCS Group</w:t>
      </w:r>
      <w:r w:rsidR="00E6382F" w:rsidRPr="386454AF">
        <w:rPr>
          <w:rFonts w:asciiTheme="minorHAnsi" w:hAnsiTheme="minorHAnsi" w:cs="Calibri"/>
          <w:color w:val="000000" w:themeColor="text1"/>
          <w:sz w:val="22"/>
          <w:szCs w:val="22"/>
        </w:rPr>
        <w:t>)</w:t>
      </w:r>
      <w:r w:rsidRPr="386454AF">
        <w:rPr>
          <w:rFonts w:asciiTheme="minorHAnsi" w:hAnsiTheme="minorHAnsi" w:cs="Calibri"/>
          <w:color w:val="000000" w:themeColor="text1"/>
          <w:sz w:val="22"/>
          <w:szCs w:val="22"/>
        </w:rPr>
        <w:t xml:space="preserve"> Employee Handbook.</w:t>
      </w:r>
    </w:p>
    <w:p w14:paraId="550878AA" w14:textId="77777777" w:rsidR="00D53845" w:rsidRPr="002876AB" w:rsidRDefault="00D53845" w:rsidP="386454AF">
      <w:pPr>
        <w:spacing w:after="0" w:line="240" w:lineRule="auto"/>
        <w:rPr>
          <w:rFonts w:asciiTheme="minorHAnsi" w:hAnsiTheme="minorHAnsi" w:cs="Calibri"/>
          <w:color w:val="000000"/>
          <w:sz w:val="22"/>
          <w:szCs w:val="22"/>
        </w:rPr>
      </w:pPr>
    </w:p>
    <w:p w14:paraId="4109EB4C" w14:textId="613C7B1E" w:rsidR="00D53845" w:rsidRDefault="00D53845" w:rsidP="386454AF">
      <w:pPr>
        <w:spacing w:after="0" w:line="240" w:lineRule="auto"/>
        <w:rPr>
          <w:rFonts w:asciiTheme="minorHAnsi" w:hAnsiTheme="minorHAnsi" w:cs="Calibri"/>
          <w:color w:val="000000"/>
          <w:sz w:val="22"/>
          <w:szCs w:val="22"/>
        </w:rPr>
      </w:pPr>
      <w:r w:rsidRPr="386454AF">
        <w:rPr>
          <w:rFonts w:asciiTheme="minorHAnsi" w:hAnsiTheme="minorHAnsi" w:cs="Calibri"/>
          <w:b/>
          <w:bCs/>
          <w:color w:val="FF0000"/>
          <w:sz w:val="22"/>
          <w:szCs w:val="22"/>
        </w:rPr>
        <w:t>NB:</w:t>
      </w:r>
      <w:r w:rsidRPr="386454AF">
        <w:rPr>
          <w:rFonts w:asciiTheme="minorHAnsi" w:hAnsiTheme="minorHAnsi" w:cs="Calibri"/>
          <w:b/>
          <w:bCs/>
          <w:color w:val="000066"/>
          <w:sz w:val="22"/>
          <w:szCs w:val="22"/>
        </w:rPr>
        <w:t xml:space="preserve"> </w:t>
      </w:r>
      <w:r w:rsidRPr="386454AF">
        <w:rPr>
          <w:rFonts w:asciiTheme="minorHAnsi" w:hAnsiTheme="minorHAnsi" w:cs="Calibri"/>
          <w:color w:val="000000" w:themeColor="text1"/>
          <w:sz w:val="22"/>
          <w:szCs w:val="22"/>
        </w:rPr>
        <w:t xml:space="preserve">This job description is intended to give the post-holder an appreciation of the role envisaged and the range of duties and responsibilities to be undertaken. It does not attempt to cover every activity.  Specific tasks and objectives will be agreed with the post-holder at regular intervals.  The post-holder will be required, </w:t>
      </w:r>
      <w:proofErr w:type="gramStart"/>
      <w:r w:rsidRPr="386454AF">
        <w:rPr>
          <w:rFonts w:asciiTheme="minorHAnsi" w:hAnsiTheme="minorHAnsi" w:cs="Calibri"/>
          <w:color w:val="000000" w:themeColor="text1"/>
          <w:sz w:val="22"/>
          <w:szCs w:val="22"/>
        </w:rPr>
        <w:t>at all times</w:t>
      </w:r>
      <w:proofErr w:type="gramEnd"/>
      <w:r w:rsidRPr="386454AF">
        <w:rPr>
          <w:rFonts w:asciiTheme="minorHAnsi" w:hAnsiTheme="minorHAnsi" w:cs="Calibri"/>
          <w:color w:val="000000" w:themeColor="text1"/>
          <w:sz w:val="22"/>
          <w:szCs w:val="22"/>
        </w:rPr>
        <w:t xml:space="preserve">, to perform any other reasonable task as requested by the </w:t>
      </w:r>
      <w:r w:rsidR="00C47BCF" w:rsidRPr="386454AF">
        <w:rPr>
          <w:rFonts w:asciiTheme="minorHAnsi" w:hAnsiTheme="minorHAnsi" w:cs="Calibri"/>
          <w:color w:val="000000" w:themeColor="text1"/>
          <w:sz w:val="22"/>
          <w:szCs w:val="22"/>
        </w:rPr>
        <w:t xml:space="preserve">Supervisor </w:t>
      </w:r>
      <w:r w:rsidRPr="386454AF">
        <w:rPr>
          <w:rFonts w:asciiTheme="minorHAnsi" w:hAnsiTheme="minorHAnsi" w:cs="Calibri"/>
          <w:color w:val="000000" w:themeColor="text1"/>
          <w:sz w:val="22"/>
          <w:szCs w:val="22"/>
        </w:rPr>
        <w:t xml:space="preserve">/Operations Manager, </w:t>
      </w:r>
      <w:proofErr w:type="gramStart"/>
      <w:r w:rsidRPr="386454AF">
        <w:rPr>
          <w:rFonts w:asciiTheme="minorHAnsi" w:hAnsiTheme="minorHAnsi" w:cs="Calibri"/>
          <w:color w:val="000000" w:themeColor="text1"/>
          <w:sz w:val="22"/>
          <w:szCs w:val="22"/>
        </w:rPr>
        <w:t>in order to</w:t>
      </w:r>
      <w:proofErr w:type="gramEnd"/>
      <w:r w:rsidRPr="386454AF">
        <w:rPr>
          <w:rFonts w:asciiTheme="minorHAnsi" w:hAnsiTheme="minorHAnsi" w:cs="Calibri"/>
          <w:color w:val="000000" w:themeColor="text1"/>
          <w:sz w:val="22"/>
          <w:szCs w:val="22"/>
        </w:rPr>
        <w:t xml:space="preserve"> meet the operational needs of the business.</w:t>
      </w:r>
    </w:p>
    <w:p w14:paraId="34949EC6" w14:textId="77777777" w:rsidR="002876AB" w:rsidRDefault="002876AB" w:rsidP="386454AF">
      <w:pPr>
        <w:spacing w:after="0" w:line="240" w:lineRule="auto"/>
        <w:jc w:val="both"/>
        <w:rPr>
          <w:rFonts w:asciiTheme="minorHAnsi" w:hAnsiTheme="minorHAnsi" w:cs="Calibri"/>
          <w:color w:val="000000"/>
          <w:sz w:val="22"/>
          <w:szCs w:val="22"/>
        </w:rPr>
      </w:pPr>
    </w:p>
    <w:p w14:paraId="65EC3119" w14:textId="53E50FFF" w:rsidR="386454AF" w:rsidRDefault="386454AF" w:rsidP="386454AF">
      <w:pPr>
        <w:spacing w:after="0" w:line="240" w:lineRule="auto"/>
        <w:jc w:val="both"/>
        <w:rPr>
          <w:rFonts w:asciiTheme="minorHAnsi" w:hAnsiTheme="minorHAnsi" w:cs="Calibri"/>
          <w:color w:val="000000" w:themeColor="text1"/>
          <w:sz w:val="22"/>
          <w:szCs w:val="22"/>
        </w:rPr>
      </w:pPr>
    </w:p>
    <w:p w14:paraId="449BD571" w14:textId="77777777" w:rsidR="002876AB" w:rsidRDefault="002876AB" w:rsidP="386454AF">
      <w:pPr>
        <w:spacing w:after="0" w:line="240" w:lineRule="auto"/>
        <w:jc w:val="both"/>
        <w:rPr>
          <w:rFonts w:asciiTheme="minorHAnsi" w:hAnsiTheme="minorHAnsi" w:cs="Calibri"/>
          <w:b/>
          <w:bCs/>
          <w:color w:val="1F497D" w:themeColor="text2"/>
          <w:sz w:val="22"/>
          <w:szCs w:val="22"/>
        </w:rPr>
      </w:pPr>
      <w:r w:rsidRPr="386454AF">
        <w:rPr>
          <w:rFonts w:asciiTheme="minorHAnsi" w:hAnsiTheme="minorHAnsi" w:cs="Calibri"/>
          <w:b/>
          <w:bCs/>
          <w:color w:val="FF0000"/>
          <w:sz w:val="22"/>
          <w:szCs w:val="22"/>
        </w:rPr>
        <w:t>Person Specification:</w:t>
      </w:r>
    </w:p>
    <w:p w14:paraId="29581CC7" w14:textId="77777777" w:rsidR="002876AB" w:rsidRPr="002876AB" w:rsidRDefault="002876AB" w:rsidP="002876AB">
      <w:pPr>
        <w:spacing w:after="0" w:line="240" w:lineRule="auto"/>
        <w:jc w:val="both"/>
        <w:rPr>
          <w:rFonts w:asciiTheme="minorHAnsi" w:hAnsiTheme="minorHAnsi" w:cs="Calibri"/>
          <w:b/>
          <w:color w:val="1F497D" w:themeColor="text2"/>
          <w:sz w:val="22"/>
          <w:szCs w:val="22"/>
        </w:rPr>
      </w:pPr>
    </w:p>
    <w:tbl>
      <w:tblPr>
        <w:tblStyle w:val="TableGrid"/>
        <w:tblW w:w="0" w:type="auto"/>
        <w:tblLook w:val="04A0" w:firstRow="1" w:lastRow="0" w:firstColumn="1" w:lastColumn="0" w:noHBand="0" w:noVBand="1"/>
      </w:tblPr>
      <w:tblGrid>
        <w:gridCol w:w="4621"/>
        <w:gridCol w:w="4621"/>
      </w:tblGrid>
      <w:tr w:rsidR="002876AB" w:rsidRPr="0009180D" w14:paraId="35F46206" w14:textId="77777777" w:rsidTr="386454AF">
        <w:trPr>
          <w:trHeight w:val="284"/>
        </w:trPr>
        <w:tc>
          <w:tcPr>
            <w:tcW w:w="9242" w:type="dxa"/>
            <w:gridSpan w:val="2"/>
            <w:shd w:val="clear" w:color="auto" w:fill="E36C0A" w:themeFill="accent6" w:themeFillShade="BF"/>
          </w:tcPr>
          <w:p w14:paraId="3454D822" w14:textId="77777777" w:rsidR="002876AB" w:rsidRPr="0009180D" w:rsidRDefault="002876AB" w:rsidP="002876AB">
            <w:pPr>
              <w:widowControl/>
              <w:overflowPunct/>
              <w:autoSpaceDE/>
              <w:autoSpaceDN/>
              <w:adjustRightInd/>
              <w:spacing w:after="0" w:line="240" w:lineRule="auto"/>
              <w:jc w:val="center"/>
              <w:rPr>
                <w:rFonts w:ascii="Calibri" w:hAnsi="Calibri" w:cs="Times New Roman"/>
                <w:b/>
                <w:color w:val="FFFFFF"/>
                <w:kern w:val="0"/>
                <w:sz w:val="24"/>
                <w:szCs w:val="22"/>
              </w:rPr>
            </w:pPr>
            <w:r>
              <w:rPr>
                <w:rFonts w:ascii="Calibri" w:hAnsi="Calibri" w:cs="Times New Roman"/>
                <w:b/>
                <w:color w:val="FFFFFF"/>
                <w:kern w:val="0"/>
                <w:sz w:val="28"/>
                <w:szCs w:val="22"/>
              </w:rPr>
              <w:t xml:space="preserve">Qualifications, </w:t>
            </w:r>
            <w:r w:rsidRPr="0009180D">
              <w:rPr>
                <w:rFonts w:ascii="Calibri" w:hAnsi="Calibri" w:cs="Times New Roman"/>
                <w:b/>
                <w:color w:val="FFFFFF"/>
                <w:kern w:val="0"/>
                <w:sz w:val="28"/>
                <w:szCs w:val="22"/>
              </w:rPr>
              <w:t>Experience</w:t>
            </w:r>
            <w:r>
              <w:rPr>
                <w:rFonts w:ascii="Calibri" w:hAnsi="Calibri" w:cs="Times New Roman"/>
                <w:b/>
                <w:color w:val="FFFFFF"/>
                <w:kern w:val="0"/>
                <w:sz w:val="28"/>
                <w:szCs w:val="22"/>
              </w:rPr>
              <w:t xml:space="preserve"> &amp; Competency</w:t>
            </w:r>
          </w:p>
        </w:tc>
      </w:tr>
      <w:tr w:rsidR="002876AB" w:rsidRPr="0009180D" w14:paraId="41CE7075" w14:textId="77777777" w:rsidTr="386454AF">
        <w:trPr>
          <w:trHeight w:val="284"/>
        </w:trPr>
        <w:tc>
          <w:tcPr>
            <w:tcW w:w="4621" w:type="dxa"/>
            <w:shd w:val="clear" w:color="auto" w:fill="E36C0A" w:themeFill="accent6" w:themeFillShade="BF"/>
          </w:tcPr>
          <w:p w14:paraId="7B615991" w14:textId="77777777" w:rsidR="002876AB" w:rsidRPr="0009180D" w:rsidRDefault="002876AB" w:rsidP="002876AB">
            <w:pPr>
              <w:widowControl/>
              <w:overflowPunct/>
              <w:autoSpaceDE/>
              <w:autoSpaceDN/>
              <w:adjustRightInd/>
              <w:spacing w:after="0" w:line="240" w:lineRule="auto"/>
              <w:jc w:val="center"/>
              <w:rPr>
                <w:rFonts w:ascii="Calibri" w:hAnsi="Calibri" w:cs="Times New Roman"/>
                <w:b/>
                <w:color w:val="FFFFFF"/>
                <w:kern w:val="0"/>
                <w:sz w:val="24"/>
                <w:szCs w:val="22"/>
              </w:rPr>
            </w:pPr>
            <w:r w:rsidRPr="0009180D">
              <w:rPr>
                <w:rFonts w:ascii="Calibri" w:hAnsi="Calibri" w:cs="Times New Roman"/>
                <w:b/>
                <w:color w:val="FFFFFF"/>
                <w:kern w:val="0"/>
                <w:sz w:val="24"/>
                <w:szCs w:val="22"/>
              </w:rPr>
              <w:t>Essential</w:t>
            </w:r>
          </w:p>
        </w:tc>
        <w:tc>
          <w:tcPr>
            <w:tcW w:w="4621" w:type="dxa"/>
            <w:shd w:val="clear" w:color="auto" w:fill="E36C0A" w:themeFill="accent6" w:themeFillShade="BF"/>
          </w:tcPr>
          <w:p w14:paraId="60B60443" w14:textId="77777777" w:rsidR="002876AB" w:rsidRPr="0009180D" w:rsidRDefault="002876AB" w:rsidP="002876AB">
            <w:pPr>
              <w:widowControl/>
              <w:overflowPunct/>
              <w:autoSpaceDE/>
              <w:autoSpaceDN/>
              <w:adjustRightInd/>
              <w:spacing w:after="0" w:line="240" w:lineRule="auto"/>
              <w:jc w:val="center"/>
              <w:rPr>
                <w:rFonts w:ascii="Calibri" w:hAnsi="Calibri" w:cs="Times New Roman"/>
                <w:b/>
                <w:color w:val="FFFFFF"/>
                <w:kern w:val="0"/>
                <w:sz w:val="24"/>
                <w:szCs w:val="22"/>
              </w:rPr>
            </w:pPr>
            <w:r w:rsidRPr="0009180D">
              <w:rPr>
                <w:rFonts w:ascii="Calibri" w:hAnsi="Calibri" w:cs="Times New Roman"/>
                <w:b/>
                <w:color w:val="FFFFFF"/>
                <w:kern w:val="0"/>
                <w:sz w:val="24"/>
                <w:szCs w:val="22"/>
              </w:rPr>
              <w:t>Desirable</w:t>
            </w:r>
          </w:p>
        </w:tc>
      </w:tr>
      <w:tr w:rsidR="002876AB" w:rsidRPr="0009180D" w14:paraId="1245C5D9" w14:textId="77777777" w:rsidTr="386454AF">
        <w:trPr>
          <w:trHeight w:val="557"/>
        </w:trPr>
        <w:tc>
          <w:tcPr>
            <w:tcW w:w="4621" w:type="dxa"/>
          </w:tcPr>
          <w:p w14:paraId="1961C392" w14:textId="738C0F1E" w:rsidR="002876AB" w:rsidRDefault="002876AB"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Attainments including qualifications:</w:t>
            </w:r>
          </w:p>
          <w:p w14:paraId="3DCD5A95" w14:textId="77777777" w:rsidR="00A233AB" w:rsidRPr="005B6237" w:rsidRDefault="00A233AB" w:rsidP="322958F5">
            <w:pPr>
              <w:widowControl/>
              <w:overflowPunct/>
              <w:autoSpaceDE/>
              <w:autoSpaceDN/>
              <w:adjustRightInd/>
              <w:spacing w:after="0" w:line="240" w:lineRule="auto"/>
              <w:contextualSpacing/>
              <w:jc w:val="left"/>
              <w:rPr>
                <w:rFonts w:ascii="Calibri" w:hAnsi="Calibri" w:cs="Times New Roman"/>
                <w:b/>
                <w:bCs/>
                <w:color w:val="17365D"/>
                <w:kern w:val="0"/>
                <w:sz w:val="22"/>
                <w:szCs w:val="22"/>
              </w:rPr>
            </w:pPr>
          </w:p>
          <w:p w14:paraId="56986632" w14:textId="504EDA9A" w:rsidR="002876AB" w:rsidRDefault="00A233AB" w:rsidP="322958F5">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IRATA Level 3 and relevant experience</w:t>
            </w:r>
          </w:p>
          <w:p w14:paraId="3694BB74" w14:textId="21819E6C" w:rsidR="00A233AB" w:rsidRDefault="00A233AB" w:rsidP="322958F5">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First aid trained (as part of IRATA qualification)</w:t>
            </w:r>
          </w:p>
          <w:p w14:paraId="0EF1ECB4" w14:textId="3F12BDAF" w:rsidR="00A233AB" w:rsidRPr="00A233AB" w:rsidRDefault="00A233AB" w:rsidP="322958F5">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Good standard of </w:t>
            </w:r>
            <w:r w:rsidRPr="000F11F6">
              <w:rPr>
                <w:rFonts w:ascii="Calibri" w:hAnsi="Calibri" w:cs="Times New Roman"/>
                <w:color w:val="auto"/>
                <w:kern w:val="0"/>
                <w:sz w:val="22"/>
                <w:szCs w:val="22"/>
              </w:rPr>
              <w:t>numeracy and literacy</w:t>
            </w:r>
          </w:p>
          <w:p w14:paraId="037B28D5" w14:textId="72838CEC" w:rsidR="00E6382F" w:rsidRDefault="00E6382F" w:rsidP="322958F5">
            <w:pPr>
              <w:widowControl/>
              <w:numPr>
                <w:ilvl w:val="0"/>
                <w:numId w:val="2"/>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Basic window cleaning experience</w:t>
            </w:r>
          </w:p>
          <w:p w14:paraId="2F9561CF" w14:textId="1C7725A8" w:rsidR="002876AB" w:rsidRPr="0009180D" w:rsidRDefault="002876AB" w:rsidP="322958F5">
            <w:pPr>
              <w:widowControl/>
              <w:overflowPunct/>
              <w:autoSpaceDE/>
              <w:autoSpaceDN/>
              <w:adjustRightInd/>
              <w:spacing w:after="0" w:line="240" w:lineRule="auto"/>
              <w:ind w:left="720"/>
              <w:contextualSpacing/>
              <w:jc w:val="left"/>
              <w:rPr>
                <w:rFonts w:ascii="Calibri" w:hAnsi="Calibri" w:cs="Times New Roman"/>
                <w:color w:val="auto"/>
                <w:kern w:val="0"/>
                <w:sz w:val="22"/>
                <w:szCs w:val="22"/>
              </w:rPr>
            </w:pPr>
          </w:p>
          <w:p w14:paraId="10D60D48" w14:textId="77777777" w:rsidR="002876AB" w:rsidRPr="0009180D" w:rsidRDefault="002876AB" w:rsidP="322958F5">
            <w:pPr>
              <w:widowControl/>
              <w:overflowPunct/>
              <w:autoSpaceDE/>
              <w:autoSpaceDN/>
              <w:adjustRightInd/>
              <w:spacing w:after="0" w:line="240" w:lineRule="auto"/>
              <w:ind w:left="720"/>
              <w:contextualSpacing/>
              <w:jc w:val="left"/>
              <w:rPr>
                <w:rFonts w:ascii="Calibri" w:hAnsi="Calibri" w:cs="Times New Roman"/>
                <w:color w:val="auto"/>
                <w:kern w:val="0"/>
                <w:sz w:val="22"/>
                <w:szCs w:val="22"/>
              </w:rPr>
            </w:pPr>
          </w:p>
        </w:tc>
        <w:tc>
          <w:tcPr>
            <w:tcW w:w="4621" w:type="dxa"/>
          </w:tcPr>
          <w:p w14:paraId="6E394A1C" w14:textId="74E4DBB0" w:rsidR="002876AB" w:rsidRPr="005B6237" w:rsidRDefault="002876AB" w:rsidP="386454AF">
            <w:pPr>
              <w:widowControl/>
              <w:overflowPunct/>
              <w:autoSpaceDE/>
              <w:autoSpaceDN/>
              <w:adjustRightInd/>
              <w:spacing w:after="0" w:line="240" w:lineRule="auto"/>
              <w:contextualSpacing/>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Attainments including qualifications:</w:t>
            </w:r>
          </w:p>
          <w:p w14:paraId="2780D430" w14:textId="2ACB0893" w:rsidR="005B6237" w:rsidRDefault="00D5790D" w:rsidP="322958F5">
            <w:pPr>
              <w:widowControl/>
              <w:numPr>
                <w:ilvl w:val="0"/>
                <w:numId w:val="2"/>
              </w:numPr>
              <w:overflowPunct/>
              <w:autoSpaceDE/>
              <w:autoSpaceDN/>
              <w:adjustRightInd/>
              <w:spacing w:after="0" w:line="240" w:lineRule="auto"/>
              <w:contextualSpacing/>
              <w:rPr>
                <w:rFonts w:ascii="Calibri" w:hAnsi="Calibri" w:cs="Times New Roman"/>
                <w:color w:val="auto"/>
                <w:kern w:val="0"/>
                <w:sz w:val="22"/>
                <w:szCs w:val="22"/>
              </w:rPr>
            </w:pPr>
            <w:r>
              <w:rPr>
                <w:rFonts w:ascii="Calibri" w:hAnsi="Calibri" w:cs="Times New Roman"/>
                <w:color w:val="auto"/>
                <w:kern w:val="0"/>
                <w:sz w:val="22"/>
                <w:szCs w:val="22"/>
              </w:rPr>
              <w:t>Any other working at height experience</w:t>
            </w:r>
          </w:p>
          <w:p w14:paraId="185430E7" w14:textId="71913968" w:rsidR="00D5790D" w:rsidRDefault="00D5790D" w:rsidP="322958F5">
            <w:pPr>
              <w:widowControl/>
              <w:numPr>
                <w:ilvl w:val="0"/>
                <w:numId w:val="2"/>
              </w:numPr>
              <w:overflowPunct/>
              <w:autoSpaceDE/>
              <w:autoSpaceDN/>
              <w:adjustRightInd/>
              <w:spacing w:after="0" w:line="240" w:lineRule="auto"/>
              <w:contextualSpacing/>
              <w:rPr>
                <w:rFonts w:ascii="Calibri" w:hAnsi="Calibri" w:cs="Times New Roman"/>
                <w:color w:val="auto"/>
                <w:kern w:val="0"/>
                <w:sz w:val="22"/>
                <w:szCs w:val="22"/>
              </w:rPr>
            </w:pPr>
            <w:r>
              <w:rPr>
                <w:rFonts w:ascii="Calibri" w:hAnsi="Calibri" w:cs="Times New Roman"/>
                <w:color w:val="auto"/>
                <w:kern w:val="0"/>
                <w:sz w:val="22"/>
                <w:szCs w:val="22"/>
              </w:rPr>
              <w:t xml:space="preserve">Other health and safety </w:t>
            </w:r>
          </w:p>
          <w:p w14:paraId="14590457" w14:textId="77777777" w:rsidR="005B6237" w:rsidRPr="000F11F6" w:rsidRDefault="005B6237" w:rsidP="322958F5">
            <w:pPr>
              <w:widowControl/>
              <w:numPr>
                <w:ilvl w:val="0"/>
                <w:numId w:val="2"/>
              </w:numPr>
              <w:overflowPunct/>
              <w:autoSpaceDE/>
              <w:autoSpaceDN/>
              <w:adjustRightInd/>
              <w:spacing w:after="0" w:line="240" w:lineRule="auto"/>
              <w:contextualSpacing/>
              <w:rPr>
                <w:rFonts w:ascii="Calibri" w:hAnsi="Calibri" w:cs="Times New Roman"/>
                <w:color w:val="auto"/>
                <w:kern w:val="0"/>
                <w:sz w:val="22"/>
                <w:szCs w:val="22"/>
              </w:rPr>
            </w:pPr>
            <w:r>
              <w:rPr>
                <w:rFonts w:ascii="Calibri" w:hAnsi="Calibri" w:cs="Times New Roman"/>
                <w:color w:val="auto"/>
                <w:kern w:val="0"/>
                <w:sz w:val="22"/>
                <w:szCs w:val="22"/>
              </w:rPr>
              <w:t xml:space="preserve">Clean valid driving British </w:t>
            </w:r>
            <w:r w:rsidRPr="000F11F6">
              <w:rPr>
                <w:rFonts w:ascii="Calibri" w:hAnsi="Calibri" w:cs="Times New Roman"/>
                <w:color w:val="auto"/>
                <w:kern w:val="0"/>
                <w:sz w:val="22"/>
                <w:szCs w:val="22"/>
              </w:rPr>
              <w:t>driving licence</w:t>
            </w:r>
          </w:p>
          <w:p w14:paraId="60E37D2B" w14:textId="584699A3" w:rsidR="005B6237" w:rsidRPr="0009180D" w:rsidRDefault="005B6237" w:rsidP="322958F5">
            <w:pPr>
              <w:widowControl/>
              <w:overflowPunct/>
              <w:autoSpaceDE/>
              <w:autoSpaceDN/>
              <w:adjustRightInd/>
              <w:spacing w:after="0" w:line="240" w:lineRule="auto"/>
              <w:ind w:left="720"/>
              <w:contextualSpacing/>
              <w:rPr>
                <w:rFonts w:ascii="Calibri" w:hAnsi="Calibri" w:cs="Times New Roman"/>
                <w:color w:val="auto"/>
                <w:kern w:val="0"/>
                <w:sz w:val="22"/>
                <w:szCs w:val="22"/>
              </w:rPr>
            </w:pPr>
          </w:p>
        </w:tc>
      </w:tr>
      <w:tr w:rsidR="002876AB" w:rsidRPr="0009180D" w14:paraId="32E8223B" w14:textId="77777777" w:rsidTr="386454AF">
        <w:trPr>
          <w:trHeight w:val="557"/>
        </w:trPr>
        <w:tc>
          <w:tcPr>
            <w:tcW w:w="4621" w:type="dxa"/>
          </w:tcPr>
          <w:p w14:paraId="19C3C68A" w14:textId="77777777" w:rsidR="002876AB" w:rsidRPr="002876AB" w:rsidRDefault="002876AB"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General intelligence:</w:t>
            </w:r>
          </w:p>
          <w:p w14:paraId="06A45229" w14:textId="77777777" w:rsidR="002876AB" w:rsidRPr="000F11F6" w:rsidRDefault="002876AB" w:rsidP="322958F5">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Good decision-maker</w:t>
            </w:r>
          </w:p>
          <w:p w14:paraId="68F0A0F2" w14:textId="77777777" w:rsidR="002876AB" w:rsidRPr="000F11F6" w:rsidRDefault="002876AB" w:rsidP="322958F5">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Excellent negotiating </w:t>
            </w:r>
            <w:r w:rsidRPr="000F11F6">
              <w:rPr>
                <w:rFonts w:ascii="Calibri" w:hAnsi="Calibri" w:cs="Times New Roman"/>
                <w:color w:val="auto"/>
                <w:kern w:val="0"/>
                <w:sz w:val="22"/>
                <w:szCs w:val="22"/>
              </w:rPr>
              <w:t>skills</w:t>
            </w:r>
          </w:p>
          <w:p w14:paraId="725B4AA3" w14:textId="77777777" w:rsidR="002876AB" w:rsidRDefault="002876AB" w:rsidP="322958F5">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Willingness to take </w:t>
            </w:r>
            <w:r w:rsidRPr="000F11F6">
              <w:rPr>
                <w:rFonts w:ascii="Calibri" w:hAnsi="Calibri" w:cs="Times New Roman"/>
                <w:color w:val="auto"/>
                <w:kern w:val="0"/>
                <w:sz w:val="22"/>
                <w:szCs w:val="22"/>
              </w:rPr>
              <w:t>responsibility</w:t>
            </w:r>
          </w:p>
          <w:p w14:paraId="334B508B" w14:textId="77777777" w:rsidR="002876AB" w:rsidRPr="000F11F6" w:rsidRDefault="002876AB" w:rsidP="322958F5">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Professional attitude with </w:t>
            </w:r>
            <w:r w:rsidRPr="000F11F6">
              <w:rPr>
                <w:rFonts w:ascii="Calibri" w:hAnsi="Calibri" w:cs="Times New Roman"/>
                <w:color w:val="auto"/>
                <w:kern w:val="0"/>
                <w:sz w:val="22"/>
                <w:szCs w:val="22"/>
              </w:rPr>
              <w:t>good general awareness</w:t>
            </w:r>
          </w:p>
          <w:p w14:paraId="6B5DABC0" w14:textId="77777777" w:rsidR="002876AB" w:rsidRPr="000F11F6" w:rsidRDefault="002876AB" w:rsidP="322958F5">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Friendly and helpful</w:t>
            </w:r>
          </w:p>
          <w:p w14:paraId="0392DAFE" w14:textId="77777777" w:rsidR="002876AB" w:rsidRPr="000F11F6" w:rsidRDefault="002876AB" w:rsidP="322958F5">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Excellent communication </w:t>
            </w:r>
            <w:r w:rsidRPr="000F11F6">
              <w:rPr>
                <w:rFonts w:ascii="Calibri" w:hAnsi="Calibri" w:cs="Times New Roman"/>
                <w:color w:val="auto"/>
                <w:kern w:val="0"/>
                <w:sz w:val="22"/>
                <w:szCs w:val="22"/>
              </w:rPr>
              <w:t>and organisation skills</w:t>
            </w:r>
          </w:p>
          <w:p w14:paraId="33E7E7AA" w14:textId="77777777" w:rsidR="002876AB" w:rsidRPr="002876AB" w:rsidRDefault="002876AB" w:rsidP="322958F5">
            <w:pPr>
              <w:widowControl/>
              <w:numPr>
                <w:ilvl w:val="0"/>
                <w:numId w:val="3"/>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Ability to multi-task</w:t>
            </w:r>
          </w:p>
        </w:tc>
        <w:tc>
          <w:tcPr>
            <w:tcW w:w="4621" w:type="dxa"/>
          </w:tcPr>
          <w:p w14:paraId="62AF30BC" w14:textId="77777777" w:rsidR="002876AB" w:rsidRDefault="002876AB"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General intelligence:</w:t>
            </w:r>
          </w:p>
          <w:p w14:paraId="75ED7D2D" w14:textId="77777777" w:rsidR="002876AB" w:rsidRPr="000F11F6" w:rsidRDefault="002876AB" w:rsidP="322958F5">
            <w:pPr>
              <w:widowControl/>
              <w:numPr>
                <w:ilvl w:val="0"/>
                <w:numId w:val="4"/>
              </w:numPr>
              <w:overflowPunct/>
              <w:autoSpaceDE/>
              <w:autoSpaceDN/>
              <w:adjustRightInd/>
              <w:spacing w:after="0" w:line="240" w:lineRule="auto"/>
              <w:contextualSpacing/>
              <w:jc w:val="left"/>
              <w:rPr>
                <w:rFonts w:ascii="Calibri" w:hAnsi="Calibri" w:cs="Times New Roman"/>
                <w:color w:val="auto"/>
                <w:kern w:val="0"/>
                <w:sz w:val="22"/>
                <w:szCs w:val="22"/>
              </w:rPr>
            </w:pPr>
            <w:r w:rsidRPr="000F11F6">
              <w:rPr>
                <w:rFonts w:ascii="Calibri" w:hAnsi="Calibri" w:cs="Times New Roman"/>
                <w:color w:val="auto"/>
                <w:kern w:val="0"/>
                <w:sz w:val="22"/>
                <w:szCs w:val="22"/>
              </w:rPr>
              <w:t>Able to problem-solve</w:t>
            </w:r>
          </w:p>
        </w:tc>
      </w:tr>
      <w:tr w:rsidR="002876AB" w:rsidRPr="0009180D" w14:paraId="15CD902F" w14:textId="77777777" w:rsidTr="386454AF">
        <w:trPr>
          <w:trHeight w:val="557"/>
        </w:trPr>
        <w:tc>
          <w:tcPr>
            <w:tcW w:w="4621" w:type="dxa"/>
          </w:tcPr>
          <w:p w14:paraId="0E760714" w14:textId="77777777" w:rsidR="00294692" w:rsidRPr="00294692" w:rsidRDefault="77DC8E71" w:rsidP="386454AF">
            <w:pPr>
              <w:widowControl/>
              <w:overflowPunct/>
              <w:autoSpaceDE/>
              <w:autoSpaceDN/>
              <w:adjustRightInd/>
              <w:spacing w:after="0" w:line="240" w:lineRule="auto"/>
              <w:contextualSpacing/>
              <w:jc w:val="left"/>
              <w:rPr>
                <w:rFonts w:ascii="Calibri" w:hAnsi="Calibri" w:cs="Times New Roman"/>
                <w:b/>
                <w:bCs/>
                <w:color w:val="1F497D" w:themeColor="text2"/>
                <w:kern w:val="0"/>
                <w:sz w:val="22"/>
                <w:szCs w:val="22"/>
              </w:rPr>
            </w:pPr>
            <w:r w:rsidRPr="386454AF">
              <w:rPr>
                <w:rFonts w:ascii="Calibri" w:hAnsi="Calibri" w:cs="Times New Roman"/>
                <w:b/>
                <w:bCs/>
                <w:color w:val="1F497D" w:themeColor="text2"/>
                <w:kern w:val="0"/>
                <w:sz w:val="22"/>
                <w:szCs w:val="22"/>
              </w:rPr>
              <w:t>Interests:</w:t>
            </w:r>
          </w:p>
          <w:p w14:paraId="60FA5558" w14:textId="77777777" w:rsidR="002876AB" w:rsidRPr="009A218B" w:rsidRDefault="00294692" w:rsidP="322958F5">
            <w:pPr>
              <w:widowControl/>
              <w:numPr>
                <w:ilvl w:val="0"/>
                <w:numId w:val="4"/>
              </w:numPr>
              <w:overflowPunct/>
              <w:autoSpaceDE/>
              <w:autoSpaceDN/>
              <w:adjustRightInd/>
              <w:spacing w:after="0" w:line="240" w:lineRule="auto"/>
              <w:contextualSpacing/>
              <w:jc w:val="left"/>
              <w:rPr>
                <w:rFonts w:ascii="Calibri" w:hAnsi="Calibri" w:cs="Times New Roman"/>
                <w:color w:val="auto"/>
                <w:kern w:val="0"/>
                <w:sz w:val="22"/>
                <w:szCs w:val="22"/>
              </w:rPr>
            </w:pPr>
            <w:r w:rsidRPr="00294692">
              <w:rPr>
                <w:rFonts w:ascii="Calibri" w:hAnsi="Calibri" w:cs="Times New Roman"/>
                <w:color w:val="auto"/>
                <w:kern w:val="0"/>
                <w:sz w:val="22"/>
                <w:szCs w:val="22"/>
              </w:rPr>
              <w:t>People orientated</w:t>
            </w:r>
            <w:r>
              <w:rPr>
                <w:rFonts w:ascii="Calibri" w:hAnsi="Calibri" w:cs="Times New Roman"/>
                <w:color w:val="auto"/>
                <w:kern w:val="0"/>
                <w:sz w:val="22"/>
                <w:szCs w:val="22"/>
              </w:rPr>
              <w:t xml:space="preserve"> </w:t>
            </w:r>
            <w:r w:rsidRPr="00294692">
              <w:rPr>
                <w:rFonts w:ascii="Calibri" w:hAnsi="Calibri" w:cs="Times New Roman"/>
                <w:color w:val="auto"/>
                <w:kern w:val="0"/>
                <w:sz w:val="22"/>
                <w:szCs w:val="22"/>
              </w:rPr>
              <w:t>Interests:</w:t>
            </w:r>
          </w:p>
        </w:tc>
        <w:tc>
          <w:tcPr>
            <w:tcW w:w="4621" w:type="dxa"/>
          </w:tcPr>
          <w:p w14:paraId="7EA8EAF4" w14:textId="77777777" w:rsidR="00294692" w:rsidRDefault="77DC8E71"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Interests:</w:t>
            </w:r>
          </w:p>
          <w:p w14:paraId="314A989D" w14:textId="77777777" w:rsidR="002876AB" w:rsidRPr="009A218B" w:rsidRDefault="00294692" w:rsidP="322958F5">
            <w:pPr>
              <w:widowControl/>
              <w:numPr>
                <w:ilvl w:val="0"/>
                <w:numId w:val="4"/>
              </w:numPr>
              <w:overflowPunct/>
              <w:autoSpaceDE/>
              <w:autoSpaceDN/>
              <w:adjustRightInd/>
              <w:spacing w:after="0" w:line="240" w:lineRule="auto"/>
              <w:contextualSpacing/>
              <w:jc w:val="left"/>
              <w:rPr>
                <w:rFonts w:ascii="Calibri" w:hAnsi="Calibri" w:cs="Times New Roman"/>
                <w:b/>
                <w:bCs/>
                <w:color w:val="1F497D"/>
                <w:kern w:val="0"/>
                <w:sz w:val="22"/>
                <w:szCs w:val="22"/>
              </w:rPr>
            </w:pPr>
            <w:r w:rsidRPr="00294692">
              <w:rPr>
                <w:rFonts w:ascii="Calibri" w:hAnsi="Calibri" w:cs="Times New Roman"/>
                <w:color w:val="auto"/>
                <w:kern w:val="0"/>
                <w:sz w:val="22"/>
                <w:szCs w:val="22"/>
              </w:rPr>
              <w:t>Enjoys team activities</w:t>
            </w:r>
          </w:p>
        </w:tc>
      </w:tr>
      <w:tr w:rsidR="00294692" w:rsidRPr="0009180D" w14:paraId="0015E435" w14:textId="77777777" w:rsidTr="386454AF">
        <w:trPr>
          <w:trHeight w:val="284"/>
        </w:trPr>
        <w:tc>
          <w:tcPr>
            <w:tcW w:w="4621" w:type="dxa"/>
          </w:tcPr>
          <w:p w14:paraId="0A212A0D" w14:textId="77777777" w:rsidR="00294692" w:rsidRPr="003B18E7" w:rsidRDefault="77DC8E71"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Circumstances:</w:t>
            </w:r>
          </w:p>
          <w:p w14:paraId="3556F96F" w14:textId="77777777" w:rsidR="00294692" w:rsidRPr="003B18E7" w:rsidRDefault="00294692" w:rsidP="322958F5">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Flexible outlook</w:t>
            </w:r>
          </w:p>
          <w:p w14:paraId="64ABE074" w14:textId="714A2DB9" w:rsidR="00294692" w:rsidRPr="003B18E7" w:rsidRDefault="00294692" w:rsidP="322958F5">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 xml:space="preserve">Confident team </w:t>
            </w:r>
            <w:r w:rsidR="00C47BCF">
              <w:rPr>
                <w:rFonts w:ascii="Calibri" w:hAnsi="Calibri" w:cs="Times New Roman"/>
                <w:color w:val="auto"/>
                <w:kern w:val="0"/>
                <w:sz w:val="22"/>
                <w:szCs w:val="22"/>
              </w:rPr>
              <w:t xml:space="preserve">member </w:t>
            </w:r>
          </w:p>
        </w:tc>
        <w:tc>
          <w:tcPr>
            <w:tcW w:w="4621" w:type="dxa"/>
          </w:tcPr>
          <w:p w14:paraId="30CEA6C5" w14:textId="77777777" w:rsidR="00294692" w:rsidRPr="003B18E7" w:rsidRDefault="77DC8E71"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Circumstances:</w:t>
            </w:r>
          </w:p>
          <w:p w14:paraId="02E0AB3D" w14:textId="77777777" w:rsidR="00294692" w:rsidRPr="0009180D" w:rsidRDefault="00294692" w:rsidP="322958F5">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Keen to co-operate</w:t>
            </w:r>
          </w:p>
        </w:tc>
      </w:tr>
      <w:tr w:rsidR="00294692" w:rsidRPr="003B18E7" w14:paraId="79702522" w14:textId="77777777" w:rsidTr="386454AF">
        <w:trPr>
          <w:trHeight w:val="284"/>
        </w:trPr>
        <w:tc>
          <w:tcPr>
            <w:tcW w:w="4621" w:type="dxa"/>
          </w:tcPr>
          <w:p w14:paraId="64A800B8" w14:textId="1C308ABB" w:rsidR="00CD6DCB" w:rsidRPr="00294692" w:rsidRDefault="77DC8E71"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Special aptitudes:</w:t>
            </w:r>
          </w:p>
          <w:p w14:paraId="591CDFBF" w14:textId="77777777" w:rsidR="00294692" w:rsidRPr="003B18E7" w:rsidRDefault="00294692" w:rsidP="322958F5">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Ability to learn quickly</w:t>
            </w:r>
          </w:p>
          <w:p w14:paraId="43C093E7" w14:textId="77777777" w:rsidR="00294692" w:rsidRPr="003B18E7" w:rsidRDefault="00294692" w:rsidP="322958F5">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Ability to interpret </w:t>
            </w:r>
            <w:r w:rsidRPr="003B18E7">
              <w:rPr>
                <w:rFonts w:ascii="Calibri" w:hAnsi="Calibri" w:cs="Times New Roman"/>
                <w:color w:val="auto"/>
                <w:kern w:val="0"/>
                <w:sz w:val="22"/>
                <w:szCs w:val="22"/>
              </w:rPr>
              <w:t>information</w:t>
            </w:r>
          </w:p>
          <w:p w14:paraId="4DF6E5E0" w14:textId="77777777" w:rsidR="00294692" w:rsidRPr="00294692" w:rsidRDefault="00294692" w:rsidP="322958F5">
            <w:pPr>
              <w:widowControl/>
              <w:numPr>
                <w:ilvl w:val="0"/>
                <w:numId w:val="6"/>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Awareness of need for </w:t>
            </w:r>
            <w:r w:rsidRPr="003B18E7">
              <w:rPr>
                <w:rFonts w:ascii="Calibri" w:hAnsi="Calibri" w:cs="Times New Roman"/>
                <w:color w:val="auto"/>
                <w:kern w:val="0"/>
                <w:sz w:val="22"/>
                <w:szCs w:val="22"/>
              </w:rPr>
              <w:t>strict confidentiality</w:t>
            </w:r>
          </w:p>
        </w:tc>
        <w:tc>
          <w:tcPr>
            <w:tcW w:w="4621" w:type="dxa"/>
          </w:tcPr>
          <w:p w14:paraId="37FDF8CF" w14:textId="473DF8BE" w:rsidR="00294692" w:rsidRPr="00CD6DCB" w:rsidRDefault="77DC8E71"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Special aptitudes:</w:t>
            </w:r>
          </w:p>
          <w:p w14:paraId="253EE8A7" w14:textId="77777777" w:rsidR="00294692" w:rsidRPr="003B18E7" w:rsidRDefault="0031306C" w:rsidP="322958F5">
            <w:pPr>
              <w:widowControl/>
              <w:numPr>
                <w:ilvl w:val="0"/>
                <w:numId w:val="7"/>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Good attention to detail</w:t>
            </w:r>
          </w:p>
        </w:tc>
      </w:tr>
      <w:tr w:rsidR="0031306C" w:rsidRPr="006C6275" w14:paraId="4C89FFDC" w14:textId="77777777" w:rsidTr="386454AF">
        <w:trPr>
          <w:trHeight w:val="284"/>
        </w:trPr>
        <w:tc>
          <w:tcPr>
            <w:tcW w:w="4621" w:type="dxa"/>
          </w:tcPr>
          <w:p w14:paraId="5E4D7AB7" w14:textId="77777777" w:rsidR="0031306C" w:rsidRPr="0031306C" w:rsidRDefault="0031306C"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Disposition:</w:t>
            </w:r>
          </w:p>
          <w:p w14:paraId="5D69B7F0" w14:textId="77777777" w:rsidR="0031306C" w:rsidRPr="003B18E7" w:rsidRDefault="0031306C" w:rsidP="322958F5">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Hands-on approach</w:t>
            </w:r>
          </w:p>
          <w:p w14:paraId="3BC25CE3" w14:textId="77777777" w:rsidR="0031306C" w:rsidRPr="003B18E7" w:rsidRDefault="0031306C" w:rsidP="322958F5">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Positive outlook</w:t>
            </w:r>
          </w:p>
          <w:p w14:paraId="2A723D1E" w14:textId="77777777" w:rsidR="0031306C" w:rsidRPr="003B18E7" w:rsidRDefault="0031306C" w:rsidP="322958F5">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Good sense of humour</w:t>
            </w:r>
          </w:p>
          <w:p w14:paraId="7B9F7AC4" w14:textId="77777777" w:rsidR="0031306C" w:rsidRPr="006C6275" w:rsidRDefault="0031306C" w:rsidP="322958F5">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Self-confident, resourceful</w:t>
            </w:r>
            <w:r>
              <w:rPr>
                <w:rFonts w:ascii="Calibri" w:hAnsi="Calibri" w:cs="Times New Roman"/>
                <w:color w:val="auto"/>
                <w:kern w:val="0"/>
                <w:sz w:val="22"/>
                <w:szCs w:val="22"/>
              </w:rPr>
              <w:t xml:space="preserve"> </w:t>
            </w:r>
            <w:r w:rsidRPr="006C6275">
              <w:rPr>
                <w:rFonts w:ascii="Calibri" w:hAnsi="Calibri" w:cs="Times New Roman"/>
                <w:color w:val="auto"/>
                <w:kern w:val="0"/>
                <w:sz w:val="22"/>
                <w:szCs w:val="22"/>
              </w:rPr>
              <w:t>and innovative</w:t>
            </w:r>
          </w:p>
          <w:p w14:paraId="3035AD5C" w14:textId="77777777" w:rsidR="0031306C" w:rsidRPr="003B18E7" w:rsidRDefault="0031306C" w:rsidP="322958F5">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C</w:t>
            </w:r>
            <w:r w:rsidRPr="003B18E7">
              <w:rPr>
                <w:rFonts w:ascii="Calibri" w:hAnsi="Calibri" w:cs="Times New Roman"/>
                <w:color w:val="auto"/>
                <w:kern w:val="0"/>
                <w:sz w:val="22"/>
                <w:szCs w:val="22"/>
              </w:rPr>
              <w:t>opes well under pressure</w:t>
            </w:r>
          </w:p>
          <w:p w14:paraId="16487B84" w14:textId="77777777" w:rsidR="0031306C" w:rsidRPr="006C6275" w:rsidRDefault="0031306C" w:rsidP="322958F5">
            <w:pPr>
              <w:widowControl/>
              <w:numPr>
                <w:ilvl w:val="0"/>
                <w:numId w:val="8"/>
              </w:numPr>
              <w:overflowPunct/>
              <w:autoSpaceDE/>
              <w:autoSpaceDN/>
              <w:adjustRightInd/>
              <w:spacing w:after="0" w:line="240" w:lineRule="auto"/>
              <w:contextualSpacing/>
              <w:jc w:val="left"/>
              <w:rPr>
                <w:rFonts w:ascii="Calibri" w:hAnsi="Calibri" w:cs="Times New Roman"/>
                <w:color w:val="auto"/>
                <w:kern w:val="0"/>
                <w:sz w:val="22"/>
                <w:szCs w:val="22"/>
              </w:rPr>
            </w:pPr>
            <w:r w:rsidRPr="003B18E7">
              <w:rPr>
                <w:rFonts w:ascii="Calibri" w:hAnsi="Calibri" w:cs="Times New Roman"/>
                <w:color w:val="auto"/>
                <w:kern w:val="0"/>
                <w:sz w:val="22"/>
                <w:szCs w:val="22"/>
              </w:rPr>
              <w:t>Excellent social and</w:t>
            </w:r>
            <w:r>
              <w:rPr>
                <w:rFonts w:ascii="Calibri" w:hAnsi="Calibri" w:cs="Times New Roman"/>
                <w:color w:val="auto"/>
                <w:kern w:val="0"/>
                <w:sz w:val="22"/>
                <w:szCs w:val="22"/>
              </w:rPr>
              <w:t xml:space="preserve"> </w:t>
            </w:r>
            <w:r w:rsidRPr="006C6275">
              <w:rPr>
                <w:rFonts w:ascii="Calibri" w:hAnsi="Calibri" w:cs="Times New Roman"/>
                <w:color w:val="auto"/>
                <w:kern w:val="0"/>
                <w:sz w:val="22"/>
                <w:szCs w:val="22"/>
              </w:rPr>
              <w:t>interpersonal skills</w:t>
            </w:r>
          </w:p>
          <w:p w14:paraId="75B7294D" w14:textId="77777777" w:rsidR="0031306C" w:rsidRPr="0031306C" w:rsidRDefault="0031306C" w:rsidP="322958F5">
            <w:pPr>
              <w:widowControl/>
              <w:numPr>
                <w:ilvl w:val="0"/>
                <w:numId w:val="8"/>
              </w:numPr>
              <w:overflowPunct/>
              <w:autoSpaceDE/>
              <w:autoSpaceDN/>
              <w:adjustRightInd/>
              <w:spacing w:after="0" w:line="240" w:lineRule="auto"/>
              <w:contextualSpacing/>
              <w:jc w:val="left"/>
              <w:rPr>
                <w:rFonts w:ascii="Calibri" w:hAnsi="Calibri" w:cs="Times New Roman"/>
                <w:b/>
                <w:bCs/>
                <w:color w:val="17365D"/>
                <w:kern w:val="0"/>
                <w:sz w:val="22"/>
                <w:szCs w:val="22"/>
              </w:rPr>
            </w:pPr>
            <w:r w:rsidRPr="003B18E7">
              <w:rPr>
                <w:rFonts w:ascii="Calibri" w:hAnsi="Calibri" w:cs="Times New Roman"/>
                <w:color w:val="auto"/>
                <w:kern w:val="0"/>
                <w:sz w:val="22"/>
                <w:szCs w:val="22"/>
              </w:rPr>
              <w:t>Calm and methodical</w:t>
            </w:r>
            <w:r>
              <w:rPr>
                <w:rFonts w:ascii="Calibri" w:hAnsi="Calibri" w:cs="Times New Roman"/>
                <w:color w:val="auto"/>
                <w:kern w:val="0"/>
                <w:sz w:val="22"/>
                <w:szCs w:val="22"/>
              </w:rPr>
              <w:t xml:space="preserve"> approach</w:t>
            </w:r>
          </w:p>
        </w:tc>
        <w:tc>
          <w:tcPr>
            <w:tcW w:w="4621" w:type="dxa"/>
          </w:tcPr>
          <w:p w14:paraId="0EB87193" w14:textId="77777777" w:rsidR="0031306C" w:rsidRDefault="0031306C" w:rsidP="386454AF">
            <w:pPr>
              <w:widowControl/>
              <w:overflowPunct/>
              <w:autoSpaceDE/>
              <w:autoSpaceDN/>
              <w:adjustRightInd/>
              <w:spacing w:after="0" w:line="240" w:lineRule="auto"/>
              <w:contextualSpacing/>
              <w:jc w:val="left"/>
              <w:rPr>
                <w:rFonts w:ascii="Calibri" w:hAnsi="Calibri" w:cs="Times New Roman"/>
                <w:b/>
                <w:bCs/>
                <w:color w:val="FF0000"/>
                <w:kern w:val="0"/>
                <w:sz w:val="22"/>
                <w:szCs w:val="22"/>
              </w:rPr>
            </w:pPr>
            <w:r w:rsidRPr="386454AF">
              <w:rPr>
                <w:rFonts w:ascii="Calibri" w:hAnsi="Calibri" w:cs="Times New Roman"/>
                <w:b/>
                <w:bCs/>
                <w:color w:val="FF0000"/>
                <w:kern w:val="0"/>
                <w:sz w:val="22"/>
                <w:szCs w:val="22"/>
              </w:rPr>
              <w:t>Disposition:</w:t>
            </w:r>
          </w:p>
          <w:p w14:paraId="54E9DEF4" w14:textId="77777777" w:rsidR="0031306C" w:rsidRPr="006C6275" w:rsidRDefault="0031306C" w:rsidP="322958F5">
            <w:pPr>
              <w:widowControl/>
              <w:numPr>
                <w:ilvl w:val="0"/>
                <w:numId w:val="9"/>
              </w:numPr>
              <w:overflowPunct/>
              <w:autoSpaceDE/>
              <w:autoSpaceDN/>
              <w:adjustRightInd/>
              <w:spacing w:after="0" w:line="240" w:lineRule="auto"/>
              <w:contextualSpacing/>
              <w:jc w:val="left"/>
              <w:rPr>
                <w:rFonts w:ascii="Calibri" w:hAnsi="Calibri" w:cs="Times New Roman"/>
                <w:color w:val="auto"/>
                <w:kern w:val="0"/>
                <w:sz w:val="22"/>
                <w:szCs w:val="22"/>
              </w:rPr>
            </w:pPr>
            <w:r w:rsidRPr="006C6275">
              <w:rPr>
                <w:rFonts w:ascii="Calibri" w:hAnsi="Calibri" w:cs="Times New Roman"/>
                <w:color w:val="auto"/>
                <w:kern w:val="0"/>
                <w:sz w:val="22"/>
                <w:szCs w:val="22"/>
              </w:rPr>
              <w:t>Keen to help out</w:t>
            </w:r>
          </w:p>
          <w:p w14:paraId="2B1B2C94" w14:textId="77777777" w:rsidR="0031306C" w:rsidRPr="006C6275" w:rsidRDefault="0031306C" w:rsidP="322958F5">
            <w:pPr>
              <w:widowControl/>
              <w:numPr>
                <w:ilvl w:val="0"/>
                <w:numId w:val="9"/>
              </w:numPr>
              <w:overflowPunct/>
              <w:autoSpaceDE/>
              <w:autoSpaceDN/>
              <w:adjustRightInd/>
              <w:spacing w:after="0" w:line="240" w:lineRule="auto"/>
              <w:contextualSpacing/>
              <w:jc w:val="left"/>
              <w:rPr>
                <w:rFonts w:ascii="Calibri" w:hAnsi="Calibri" w:cs="Times New Roman"/>
                <w:color w:val="auto"/>
                <w:kern w:val="0"/>
                <w:sz w:val="22"/>
                <w:szCs w:val="22"/>
              </w:rPr>
            </w:pPr>
            <w:r>
              <w:rPr>
                <w:rFonts w:ascii="Calibri" w:hAnsi="Calibri" w:cs="Times New Roman"/>
                <w:color w:val="auto"/>
                <w:kern w:val="0"/>
                <w:sz w:val="22"/>
                <w:szCs w:val="22"/>
              </w:rPr>
              <w:t xml:space="preserve">Keen to learn, receive training and share </w:t>
            </w:r>
            <w:r w:rsidRPr="006C6275">
              <w:rPr>
                <w:rFonts w:ascii="Calibri" w:hAnsi="Calibri" w:cs="Times New Roman"/>
                <w:color w:val="auto"/>
                <w:kern w:val="0"/>
                <w:sz w:val="22"/>
                <w:szCs w:val="22"/>
              </w:rPr>
              <w:t>knowledge</w:t>
            </w:r>
          </w:p>
        </w:tc>
      </w:tr>
    </w:tbl>
    <w:p w14:paraId="65296972"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00BF220B"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0963F489" w14:textId="324C0252" w:rsidR="386454AF" w:rsidRDefault="386454AF" w:rsidP="386454AF">
      <w:pPr>
        <w:rPr>
          <w:rFonts w:asciiTheme="minorHAnsi" w:hAnsiTheme="minorHAnsi" w:cs="Calibri"/>
          <w:b/>
          <w:bCs/>
          <w:color w:val="FF0000"/>
          <w:sz w:val="22"/>
          <w:szCs w:val="22"/>
        </w:rPr>
      </w:pPr>
    </w:p>
    <w:p w14:paraId="3F89BB7D" w14:textId="77777777" w:rsidR="00D53845" w:rsidRPr="002876AB" w:rsidRDefault="00D53845" w:rsidP="386454AF">
      <w:pPr>
        <w:rPr>
          <w:rFonts w:asciiTheme="minorHAnsi" w:hAnsiTheme="minorHAnsi" w:cs="Calibri"/>
          <w:b/>
          <w:bCs/>
          <w:color w:val="FF0000"/>
          <w:sz w:val="22"/>
          <w:szCs w:val="22"/>
        </w:rPr>
      </w:pPr>
      <w:r w:rsidRPr="386454AF">
        <w:rPr>
          <w:rFonts w:asciiTheme="minorHAnsi" w:hAnsiTheme="minorHAnsi" w:cs="Calibri"/>
          <w:b/>
          <w:bCs/>
          <w:color w:val="FF0000"/>
          <w:sz w:val="22"/>
          <w:szCs w:val="22"/>
        </w:rPr>
        <w:lastRenderedPageBreak/>
        <w:t>Declaration:</w:t>
      </w:r>
    </w:p>
    <w:p w14:paraId="21EA8CCB" w14:textId="77777777" w:rsidR="00D53845" w:rsidRPr="002876AB" w:rsidRDefault="00D53845" w:rsidP="322958F5">
      <w:pPr>
        <w:rPr>
          <w:rFonts w:asciiTheme="minorHAnsi" w:hAnsiTheme="minorHAnsi" w:cs="Calibri"/>
          <w:color w:val="000000"/>
          <w:sz w:val="22"/>
          <w:szCs w:val="22"/>
        </w:rPr>
      </w:pPr>
      <w:r w:rsidRPr="322958F5">
        <w:rPr>
          <w:rFonts w:asciiTheme="minorHAnsi" w:hAnsiTheme="minorHAnsi" w:cs="Calibri"/>
          <w:color w:val="000000" w:themeColor="text1"/>
          <w:sz w:val="22"/>
          <w:szCs w:val="22"/>
        </w:rPr>
        <w:t>I agree that I have been fully informed on my position and that my job description has b</w:t>
      </w:r>
      <w:r w:rsidR="0031306C" w:rsidRPr="322958F5">
        <w:rPr>
          <w:rFonts w:asciiTheme="minorHAnsi" w:hAnsiTheme="minorHAnsi" w:cs="Calibri"/>
          <w:color w:val="000000" w:themeColor="text1"/>
          <w:sz w:val="22"/>
          <w:szCs w:val="22"/>
        </w:rPr>
        <w:t>een thoroughly explained to me.</w:t>
      </w:r>
    </w:p>
    <w:p w14:paraId="3E2819A5" w14:textId="2E8EE875" w:rsidR="00D53845" w:rsidRPr="002876AB" w:rsidRDefault="00D53845" w:rsidP="386454AF">
      <w:pPr>
        <w:rPr>
          <w:rFonts w:asciiTheme="minorHAnsi" w:hAnsiTheme="minorHAnsi" w:cs="Calibri"/>
          <w:b/>
          <w:bCs/>
          <w:color w:val="FF0000"/>
          <w:sz w:val="22"/>
          <w:szCs w:val="22"/>
        </w:rPr>
      </w:pPr>
      <w:r w:rsidRPr="386454AF">
        <w:rPr>
          <w:rFonts w:asciiTheme="minorHAnsi" w:hAnsiTheme="minorHAnsi" w:cs="Calibri"/>
          <w:b/>
          <w:bCs/>
          <w:color w:val="FF0000"/>
          <w:sz w:val="22"/>
          <w:szCs w:val="22"/>
        </w:rPr>
        <w:t>Employee’s signature:</w:t>
      </w:r>
      <w:r w:rsidR="00BD79A2" w:rsidRPr="386454AF">
        <w:rPr>
          <w:rFonts w:asciiTheme="minorHAnsi" w:hAnsiTheme="minorHAnsi" w:cs="Calibri"/>
          <w:b/>
          <w:bCs/>
          <w:color w:val="FF0000"/>
          <w:sz w:val="22"/>
          <w:szCs w:val="22"/>
        </w:rPr>
        <w:t xml:space="preserve"> </w:t>
      </w:r>
    </w:p>
    <w:p w14:paraId="236C96E0" w14:textId="77777777" w:rsidR="00D53845" w:rsidRPr="002876AB" w:rsidRDefault="00D53845" w:rsidP="386454AF">
      <w:pPr>
        <w:rPr>
          <w:rFonts w:asciiTheme="minorHAnsi" w:hAnsiTheme="minorHAnsi" w:cs="Calibri"/>
          <w:b/>
          <w:bCs/>
          <w:color w:val="FF0000"/>
          <w:sz w:val="22"/>
          <w:szCs w:val="22"/>
        </w:rPr>
      </w:pPr>
    </w:p>
    <w:p w14:paraId="17E4D13D" w14:textId="2E2B8949" w:rsidR="00D53845" w:rsidRPr="0031306C" w:rsidRDefault="00D53845" w:rsidP="386454AF">
      <w:pPr>
        <w:spacing w:after="0" w:line="240" w:lineRule="auto"/>
        <w:rPr>
          <w:rFonts w:ascii="Calibri" w:hAnsi="Calibri" w:cs="Calibri"/>
          <w:b/>
          <w:bCs/>
          <w:color w:val="FF0000"/>
          <w:sz w:val="22"/>
          <w:szCs w:val="22"/>
        </w:rPr>
      </w:pPr>
      <w:r w:rsidRPr="386454AF">
        <w:rPr>
          <w:rFonts w:asciiTheme="minorHAnsi" w:hAnsiTheme="minorHAnsi" w:cs="Calibri"/>
          <w:b/>
          <w:bCs/>
          <w:color w:val="FF0000"/>
          <w:sz w:val="22"/>
          <w:szCs w:val="22"/>
        </w:rPr>
        <w:t>Employees name:</w:t>
      </w:r>
      <w:r>
        <w:tab/>
      </w:r>
      <w:r w:rsidR="00BD79A2" w:rsidRPr="386454AF">
        <w:rPr>
          <w:rFonts w:asciiTheme="minorHAnsi" w:hAnsiTheme="minorHAnsi" w:cs="Calibri"/>
          <w:b/>
          <w:bCs/>
          <w:color w:val="FF0000"/>
          <w:sz w:val="22"/>
          <w:szCs w:val="22"/>
        </w:rPr>
        <w:t xml:space="preserve"> </w:t>
      </w:r>
      <w:r>
        <w:tab/>
      </w:r>
      <w:r>
        <w:tab/>
      </w:r>
      <w:r>
        <w:tab/>
      </w:r>
      <w:r>
        <w:tab/>
      </w:r>
      <w:r>
        <w:tab/>
      </w:r>
      <w:r w:rsidR="0031306C" w:rsidRPr="386454AF">
        <w:rPr>
          <w:rFonts w:ascii="Calibri" w:hAnsi="Calibri" w:cs="Calibri"/>
          <w:b/>
          <w:bCs/>
          <w:color w:val="FF0000"/>
          <w:sz w:val="22"/>
          <w:szCs w:val="22"/>
        </w:rPr>
        <w:t>Date:</w:t>
      </w:r>
      <w:r w:rsidR="00BD79A2" w:rsidRPr="386454AF">
        <w:rPr>
          <w:rFonts w:ascii="Calibri" w:hAnsi="Calibri" w:cs="Calibri"/>
          <w:b/>
          <w:bCs/>
          <w:color w:val="FF0000"/>
          <w:sz w:val="22"/>
          <w:szCs w:val="22"/>
        </w:rPr>
        <w:t xml:space="preserve"> </w:t>
      </w:r>
    </w:p>
    <w:p w14:paraId="403BDE09" w14:textId="77777777" w:rsidR="00D53845" w:rsidRPr="002876AB" w:rsidRDefault="00D53845" w:rsidP="386454AF">
      <w:pPr>
        <w:spacing w:after="0" w:line="240" w:lineRule="auto"/>
        <w:rPr>
          <w:rFonts w:asciiTheme="minorHAnsi" w:hAnsiTheme="minorHAnsi" w:cs="Calibri"/>
          <w:b/>
          <w:bCs/>
          <w:color w:val="FF0000"/>
          <w:sz w:val="22"/>
          <w:szCs w:val="22"/>
        </w:rPr>
      </w:pPr>
      <w:r w:rsidRPr="386454AF">
        <w:rPr>
          <w:rFonts w:asciiTheme="minorHAnsi" w:hAnsiTheme="minorHAnsi" w:cs="Calibri"/>
          <w:b/>
          <w:bCs/>
          <w:color w:val="FF0000"/>
          <w:sz w:val="22"/>
          <w:szCs w:val="22"/>
        </w:rPr>
        <w:t>(please print)</w:t>
      </w:r>
    </w:p>
    <w:p w14:paraId="53C1E70B" w14:textId="77777777" w:rsidR="00D53845" w:rsidRPr="002876AB" w:rsidRDefault="00D53845" w:rsidP="386454AF">
      <w:pPr>
        <w:spacing w:after="0" w:line="240" w:lineRule="auto"/>
        <w:rPr>
          <w:rFonts w:asciiTheme="minorHAnsi" w:hAnsiTheme="minorHAnsi" w:cs="Calibri"/>
          <w:b/>
          <w:bCs/>
          <w:color w:val="FF0000"/>
          <w:sz w:val="22"/>
          <w:szCs w:val="22"/>
        </w:rPr>
      </w:pPr>
    </w:p>
    <w:p w14:paraId="50C980CA" w14:textId="77777777" w:rsidR="00D53845" w:rsidRPr="002876AB" w:rsidRDefault="00D53845" w:rsidP="386454AF">
      <w:pPr>
        <w:spacing w:after="0" w:line="240" w:lineRule="auto"/>
        <w:rPr>
          <w:rFonts w:asciiTheme="minorHAnsi" w:hAnsiTheme="minorHAnsi" w:cs="Calibri"/>
          <w:b/>
          <w:bCs/>
          <w:color w:val="FF0000"/>
          <w:sz w:val="22"/>
          <w:szCs w:val="22"/>
        </w:rPr>
      </w:pPr>
    </w:p>
    <w:p w14:paraId="5D5E9F85" w14:textId="77777777" w:rsidR="00D53845" w:rsidRPr="002876AB" w:rsidRDefault="00D53845" w:rsidP="386454AF">
      <w:pPr>
        <w:rPr>
          <w:rFonts w:asciiTheme="minorHAnsi" w:hAnsiTheme="minorHAnsi" w:cs="Calibri"/>
          <w:b/>
          <w:bCs/>
          <w:color w:val="FF0000"/>
          <w:sz w:val="22"/>
          <w:szCs w:val="22"/>
        </w:rPr>
      </w:pPr>
    </w:p>
    <w:p w14:paraId="121A9EDD" w14:textId="3BC2324B" w:rsidR="00D53845" w:rsidRPr="002876AB" w:rsidRDefault="00D53845" w:rsidP="386454AF">
      <w:pPr>
        <w:rPr>
          <w:rFonts w:asciiTheme="minorHAnsi" w:hAnsiTheme="minorHAnsi" w:cs="Calibri"/>
          <w:b/>
          <w:bCs/>
          <w:color w:val="FF0000"/>
          <w:sz w:val="22"/>
          <w:szCs w:val="22"/>
        </w:rPr>
      </w:pPr>
      <w:r w:rsidRPr="386454AF">
        <w:rPr>
          <w:rFonts w:asciiTheme="minorHAnsi" w:hAnsiTheme="minorHAnsi" w:cs="Calibri"/>
          <w:b/>
          <w:bCs/>
          <w:color w:val="FF0000"/>
          <w:sz w:val="22"/>
          <w:szCs w:val="22"/>
        </w:rPr>
        <w:t>Managers signature:</w:t>
      </w:r>
      <w:r w:rsidR="00BD79A2" w:rsidRPr="386454AF">
        <w:rPr>
          <w:rFonts w:asciiTheme="minorHAnsi" w:hAnsiTheme="minorHAnsi" w:cs="Calibri"/>
          <w:b/>
          <w:bCs/>
          <w:color w:val="FF0000"/>
          <w:sz w:val="22"/>
          <w:szCs w:val="22"/>
        </w:rPr>
        <w:t xml:space="preserve"> </w:t>
      </w:r>
    </w:p>
    <w:p w14:paraId="224D4D31" w14:textId="77777777" w:rsidR="00D53845" w:rsidRPr="002876AB" w:rsidRDefault="00D53845" w:rsidP="386454AF">
      <w:pPr>
        <w:rPr>
          <w:rFonts w:asciiTheme="minorHAnsi" w:hAnsiTheme="minorHAnsi" w:cs="Calibri"/>
          <w:b/>
          <w:bCs/>
          <w:color w:val="FF0000"/>
          <w:sz w:val="22"/>
          <w:szCs w:val="22"/>
        </w:rPr>
      </w:pPr>
    </w:p>
    <w:p w14:paraId="0A972087" w14:textId="24104B21" w:rsidR="00D53845" w:rsidRPr="0031306C" w:rsidRDefault="00D53845" w:rsidP="386454AF">
      <w:pPr>
        <w:spacing w:after="0" w:line="240" w:lineRule="auto"/>
        <w:rPr>
          <w:rFonts w:ascii="Calibri" w:hAnsi="Calibri" w:cs="Times New Roman"/>
          <w:color w:val="FF0000"/>
          <w:kern w:val="0"/>
          <w:sz w:val="22"/>
          <w:szCs w:val="22"/>
        </w:rPr>
      </w:pPr>
      <w:r w:rsidRPr="386454AF">
        <w:rPr>
          <w:rFonts w:asciiTheme="minorHAnsi" w:hAnsiTheme="minorHAnsi" w:cs="Calibri"/>
          <w:b/>
          <w:bCs/>
          <w:color w:val="FF0000"/>
          <w:sz w:val="22"/>
          <w:szCs w:val="22"/>
        </w:rPr>
        <w:t>Managers name:</w:t>
      </w:r>
      <w:r>
        <w:tab/>
      </w:r>
      <w:r>
        <w:tab/>
      </w:r>
      <w:r>
        <w:tab/>
      </w:r>
      <w:r>
        <w:tab/>
      </w:r>
      <w:r>
        <w:tab/>
      </w:r>
      <w:r w:rsidR="0031306C" w:rsidRPr="386454AF">
        <w:rPr>
          <w:rFonts w:ascii="Calibri" w:hAnsi="Calibri" w:cs="Calibri"/>
          <w:b/>
          <w:bCs/>
          <w:color w:val="FF0000"/>
          <w:sz w:val="22"/>
          <w:szCs w:val="22"/>
        </w:rPr>
        <w:t>Date:</w:t>
      </w:r>
    </w:p>
    <w:p w14:paraId="62C798B5" w14:textId="77777777" w:rsidR="00D53845" w:rsidRPr="002876AB" w:rsidRDefault="00D53845" w:rsidP="386454AF">
      <w:pPr>
        <w:spacing w:after="0" w:line="240" w:lineRule="auto"/>
        <w:rPr>
          <w:rFonts w:asciiTheme="minorHAnsi" w:hAnsiTheme="minorHAnsi" w:cs="Calibri"/>
          <w:b/>
          <w:bCs/>
          <w:color w:val="FF0000"/>
          <w:sz w:val="22"/>
          <w:szCs w:val="22"/>
        </w:rPr>
      </w:pPr>
      <w:r w:rsidRPr="386454AF">
        <w:rPr>
          <w:rFonts w:asciiTheme="minorHAnsi" w:hAnsiTheme="minorHAnsi" w:cs="Calibri"/>
          <w:b/>
          <w:bCs/>
          <w:color w:val="FF0000"/>
          <w:sz w:val="22"/>
          <w:szCs w:val="22"/>
        </w:rPr>
        <w:t>(please print)</w:t>
      </w:r>
    </w:p>
    <w:p w14:paraId="1E3A4467" w14:textId="77777777" w:rsidR="00D53845" w:rsidRPr="002876AB" w:rsidRDefault="00D53845" w:rsidP="322958F5">
      <w:pPr>
        <w:spacing w:after="0" w:line="240" w:lineRule="auto"/>
        <w:rPr>
          <w:rFonts w:asciiTheme="minorHAnsi" w:hAnsiTheme="minorHAnsi" w:cs="Calibri"/>
          <w:b/>
          <w:bCs/>
          <w:color w:val="000066"/>
          <w:sz w:val="22"/>
          <w:szCs w:val="22"/>
        </w:rPr>
      </w:pPr>
    </w:p>
    <w:p w14:paraId="3C5EE56E" w14:textId="77777777" w:rsidR="00D53845" w:rsidRPr="002876AB" w:rsidRDefault="00D53845" w:rsidP="002876AB">
      <w:pPr>
        <w:spacing w:after="0" w:line="240" w:lineRule="auto"/>
        <w:jc w:val="both"/>
        <w:rPr>
          <w:rFonts w:asciiTheme="minorHAnsi" w:hAnsiTheme="minorHAnsi" w:cs="Calibri"/>
          <w:b/>
          <w:bCs/>
          <w:color w:val="000066"/>
          <w:sz w:val="22"/>
          <w:szCs w:val="22"/>
        </w:rPr>
      </w:pPr>
    </w:p>
    <w:p w14:paraId="1F9487C7"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20299677" w14:textId="77777777" w:rsidR="00D53845" w:rsidRPr="002876AB" w:rsidRDefault="00D53845" w:rsidP="002876AB">
      <w:pPr>
        <w:tabs>
          <w:tab w:val="center" w:pos="5175"/>
          <w:tab w:val="right" w:pos="10330"/>
        </w:tabs>
        <w:jc w:val="both"/>
        <w:rPr>
          <w:rFonts w:asciiTheme="minorHAnsi" w:hAnsiTheme="minorHAnsi" w:cstheme="minorBidi"/>
          <w:color w:val="auto"/>
          <w:kern w:val="0"/>
          <w:sz w:val="22"/>
          <w:szCs w:val="22"/>
        </w:rPr>
      </w:pPr>
    </w:p>
    <w:p w14:paraId="767E1D68" w14:textId="77777777" w:rsidR="00D53845" w:rsidRPr="002876AB" w:rsidRDefault="00D53845" w:rsidP="002876AB">
      <w:pPr>
        <w:overflowPunct/>
        <w:spacing w:after="0" w:line="240" w:lineRule="auto"/>
        <w:jc w:val="both"/>
        <w:rPr>
          <w:rFonts w:asciiTheme="minorHAnsi" w:hAnsiTheme="minorHAnsi" w:cstheme="minorBidi"/>
          <w:color w:val="auto"/>
          <w:kern w:val="0"/>
          <w:sz w:val="22"/>
          <w:szCs w:val="22"/>
        </w:rPr>
        <w:sectPr w:rsidR="00D53845" w:rsidRPr="002876AB">
          <w:type w:val="continuous"/>
          <w:pgSz w:w="12240" w:h="15840"/>
          <w:pgMar w:top="1440" w:right="1440" w:bottom="1440" w:left="1440" w:header="720" w:footer="720" w:gutter="0"/>
          <w:cols w:space="720"/>
          <w:noEndnote/>
        </w:sectPr>
      </w:pPr>
    </w:p>
    <w:p w14:paraId="5F3B183D" w14:textId="4200E4D0" w:rsidR="00E12A49" w:rsidRPr="002876AB" w:rsidRDefault="00E12A49" w:rsidP="002876AB">
      <w:pPr>
        <w:tabs>
          <w:tab w:val="center" w:pos="5175"/>
          <w:tab w:val="right" w:pos="10330"/>
        </w:tabs>
        <w:jc w:val="both"/>
        <w:rPr>
          <w:rFonts w:asciiTheme="minorHAnsi" w:hAnsiTheme="minorHAnsi"/>
          <w:sz w:val="22"/>
          <w:szCs w:val="22"/>
        </w:rPr>
      </w:pPr>
    </w:p>
    <w:sectPr w:rsidR="00E12A49" w:rsidRPr="002876AB" w:rsidSect="00D53845">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3pt;height:1.8pt" o:bullet="t">
        <v:imagedata r:id="rId1" o:title="Logo blobs"/>
      </v:shape>
    </w:pict>
  </w:numPicBullet>
  <w:abstractNum w:abstractNumId="0" w15:restartNumberingAfterBreak="0">
    <w:nsid w:val="031C7BD2"/>
    <w:multiLevelType w:val="hybridMultilevel"/>
    <w:tmpl w:val="DEAE4A58"/>
    <w:lvl w:ilvl="0" w:tplc="89D4F6AA">
      <w:start w:val="1"/>
      <w:numFmt w:val="bullet"/>
      <w:lvlText w:val=""/>
      <w:lvlJc w:val="left"/>
      <w:pPr>
        <w:ind w:left="720" w:hanging="360"/>
      </w:pPr>
      <w:rPr>
        <w:rFonts w:ascii="Symbol" w:hAnsi="Symbol" w:hint="default"/>
      </w:rPr>
    </w:lvl>
    <w:lvl w:ilvl="1" w:tplc="8EFAB0EC">
      <w:start w:val="1"/>
      <w:numFmt w:val="bullet"/>
      <w:lvlText w:val="o"/>
      <w:lvlJc w:val="left"/>
      <w:pPr>
        <w:ind w:left="1440" w:hanging="360"/>
      </w:pPr>
      <w:rPr>
        <w:rFonts w:ascii="Courier New" w:hAnsi="Courier New" w:hint="default"/>
      </w:rPr>
    </w:lvl>
    <w:lvl w:ilvl="2" w:tplc="EC786062">
      <w:start w:val="1"/>
      <w:numFmt w:val="bullet"/>
      <w:lvlText w:val=""/>
      <w:lvlJc w:val="left"/>
      <w:pPr>
        <w:ind w:left="2160" w:hanging="360"/>
      </w:pPr>
      <w:rPr>
        <w:rFonts w:ascii="Wingdings" w:hAnsi="Wingdings" w:hint="default"/>
      </w:rPr>
    </w:lvl>
    <w:lvl w:ilvl="3" w:tplc="F7C2937A">
      <w:start w:val="1"/>
      <w:numFmt w:val="bullet"/>
      <w:lvlText w:val=""/>
      <w:lvlJc w:val="left"/>
      <w:pPr>
        <w:ind w:left="2880" w:hanging="360"/>
      </w:pPr>
      <w:rPr>
        <w:rFonts w:ascii="Symbol" w:hAnsi="Symbol" w:hint="default"/>
      </w:rPr>
    </w:lvl>
    <w:lvl w:ilvl="4" w:tplc="52A4EDB8">
      <w:start w:val="1"/>
      <w:numFmt w:val="bullet"/>
      <w:lvlText w:val="o"/>
      <w:lvlJc w:val="left"/>
      <w:pPr>
        <w:ind w:left="3600" w:hanging="360"/>
      </w:pPr>
      <w:rPr>
        <w:rFonts w:ascii="Courier New" w:hAnsi="Courier New" w:hint="default"/>
      </w:rPr>
    </w:lvl>
    <w:lvl w:ilvl="5" w:tplc="3BEA0BDE">
      <w:start w:val="1"/>
      <w:numFmt w:val="bullet"/>
      <w:lvlText w:val=""/>
      <w:lvlJc w:val="left"/>
      <w:pPr>
        <w:ind w:left="4320" w:hanging="360"/>
      </w:pPr>
      <w:rPr>
        <w:rFonts w:ascii="Wingdings" w:hAnsi="Wingdings" w:hint="default"/>
      </w:rPr>
    </w:lvl>
    <w:lvl w:ilvl="6" w:tplc="BCA21DEE">
      <w:start w:val="1"/>
      <w:numFmt w:val="bullet"/>
      <w:lvlText w:val=""/>
      <w:lvlJc w:val="left"/>
      <w:pPr>
        <w:ind w:left="5040" w:hanging="360"/>
      </w:pPr>
      <w:rPr>
        <w:rFonts w:ascii="Symbol" w:hAnsi="Symbol" w:hint="default"/>
      </w:rPr>
    </w:lvl>
    <w:lvl w:ilvl="7" w:tplc="82E6526E">
      <w:start w:val="1"/>
      <w:numFmt w:val="bullet"/>
      <w:lvlText w:val="o"/>
      <w:lvlJc w:val="left"/>
      <w:pPr>
        <w:ind w:left="5760" w:hanging="360"/>
      </w:pPr>
      <w:rPr>
        <w:rFonts w:ascii="Courier New" w:hAnsi="Courier New" w:hint="default"/>
      </w:rPr>
    </w:lvl>
    <w:lvl w:ilvl="8" w:tplc="9D48778A">
      <w:start w:val="1"/>
      <w:numFmt w:val="bullet"/>
      <w:lvlText w:val=""/>
      <w:lvlJc w:val="left"/>
      <w:pPr>
        <w:ind w:left="6480" w:hanging="360"/>
      </w:pPr>
      <w:rPr>
        <w:rFonts w:ascii="Wingdings" w:hAnsi="Wingdings" w:hint="default"/>
      </w:rPr>
    </w:lvl>
  </w:abstractNum>
  <w:abstractNum w:abstractNumId="1" w15:restartNumberingAfterBreak="0">
    <w:nsid w:val="14215D6F"/>
    <w:multiLevelType w:val="hybridMultilevel"/>
    <w:tmpl w:val="7DACBB14"/>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D53D6"/>
    <w:multiLevelType w:val="hybridMultilevel"/>
    <w:tmpl w:val="01FA49C6"/>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D00EF"/>
    <w:multiLevelType w:val="hybridMultilevel"/>
    <w:tmpl w:val="614E45BA"/>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84065"/>
    <w:multiLevelType w:val="hybridMultilevel"/>
    <w:tmpl w:val="F544D06C"/>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43B2E"/>
    <w:multiLevelType w:val="hybridMultilevel"/>
    <w:tmpl w:val="0C82514E"/>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04A16"/>
    <w:multiLevelType w:val="hybridMultilevel"/>
    <w:tmpl w:val="FB209736"/>
    <w:lvl w:ilvl="0" w:tplc="13C2676E">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EC5FD4"/>
    <w:multiLevelType w:val="hybridMultilevel"/>
    <w:tmpl w:val="258AA57E"/>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A5ABC"/>
    <w:multiLevelType w:val="hybridMultilevel"/>
    <w:tmpl w:val="502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275CA"/>
    <w:multiLevelType w:val="hybridMultilevel"/>
    <w:tmpl w:val="28048A06"/>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91FA4"/>
    <w:multiLevelType w:val="hybridMultilevel"/>
    <w:tmpl w:val="FBDCEF58"/>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73357"/>
    <w:multiLevelType w:val="hybridMultilevel"/>
    <w:tmpl w:val="7E34188E"/>
    <w:lvl w:ilvl="0" w:tplc="13C267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637954">
    <w:abstractNumId w:val="0"/>
  </w:num>
  <w:num w:numId="2" w16cid:durableId="402875195">
    <w:abstractNumId w:val="4"/>
  </w:num>
  <w:num w:numId="3" w16cid:durableId="1841004075">
    <w:abstractNumId w:val="7"/>
  </w:num>
  <w:num w:numId="4" w16cid:durableId="2175210">
    <w:abstractNumId w:val="9"/>
  </w:num>
  <w:num w:numId="5" w16cid:durableId="1281457393">
    <w:abstractNumId w:val="6"/>
  </w:num>
  <w:num w:numId="6" w16cid:durableId="1506552444">
    <w:abstractNumId w:val="3"/>
  </w:num>
  <w:num w:numId="7" w16cid:durableId="984746510">
    <w:abstractNumId w:val="2"/>
  </w:num>
  <w:num w:numId="8" w16cid:durableId="1126583306">
    <w:abstractNumId w:val="11"/>
  </w:num>
  <w:num w:numId="9" w16cid:durableId="1585645679">
    <w:abstractNumId w:val="5"/>
  </w:num>
  <w:num w:numId="10" w16cid:durableId="1869022817">
    <w:abstractNumId w:val="8"/>
  </w:num>
  <w:num w:numId="11" w16cid:durableId="1156267975">
    <w:abstractNumId w:val="1"/>
  </w:num>
  <w:num w:numId="12" w16cid:durableId="1899514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45"/>
    <w:rsid w:val="00021423"/>
    <w:rsid w:val="0002664F"/>
    <w:rsid w:val="0007415E"/>
    <w:rsid w:val="00082E3D"/>
    <w:rsid w:val="000D173C"/>
    <w:rsid w:val="000D774A"/>
    <w:rsid w:val="000E5ED3"/>
    <w:rsid w:val="00125A80"/>
    <w:rsid w:val="001D7C78"/>
    <w:rsid w:val="00253725"/>
    <w:rsid w:val="002876AB"/>
    <w:rsid w:val="00294692"/>
    <w:rsid w:val="0031306C"/>
    <w:rsid w:val="00396BA7"/>
    <w:rsid w:val="003E11FC"/>
    <w:rsid w:val="003F3D68"/>
    <w:rsid w:val="00436484"/>
    <w:rsid w:val="00436BDD"/>
    <w:rsid w:val="00486F4D"/>
    <w:rsid w:val="00542E10"/>
    <w:rsid w:val="005B6237"/>
    <w:rsid w:val="005C2133"/>
    <w:rsid w:val="005C6B69"/>
    <w:rsid w:val="005D4F7B"/>
    <w:rsid w:val="006A501A"/>
    <w:rsid w:val="00775B69"/>
    <w:rsid w:val="007A7BE1"/>
    <w:rsid w:val="0082300F"/>
    <w:rsid w:val="00963558"/>
    <w:rsid w:val="0099726F"/>
    <w:rsid w:val="009A218B"/>
    <w:rsid w:val="009F6A91"/>
    <w:rsid w:val="00A027A7"/>
    <w:rsid w:val="00A10537"/>
    <w:rsid w:val="00A233AB"/>
    <w:rsid w:val="00A57C4D"/>
    <w:rsid w:val="00A86645"/>
    <w:rsid w:val="00BD79A2"/>
    <w:rsid w:val="00BD7D89"/>
    <w:rsid w:val="00BF61DD"/>
    <w:rsid w:val="00C47BCF"/>
    <w:rsid w:val="00CD6DCB"/>
    <w:rsid w:val="00D53845"/>
    <w:rsid w:val="00D5790D"/>
    <w:rsid w:val="00E12A49"/>
    <w:rsid w:val="00E6382F"/>
    <w:rsid w:val="00FF4897"/>
    <w:rsid w:val="01912FD0"/>
    <w:rsid w:val="1219B1CC"/>
    <w:rsid w:val="18A73D06"/>
    <w:rsid w:val="1D44F2C1"/>
    <w:rsid w:val="2A61A1A3"/>
    <w:rsid w:val="322958F5"/>
    <w:rsid w:val="34F6D583"/>
    <w:rsid w:val="37827D31"/>
    <w:rsid w:val="386454AF"/>
    <w:rsid w:val="3C9C93C7"/>
    <w:rsid w:val="3D3216D3"/>
    <w:rsid w:val="40C6E11B"/>
    <w:rsid w:val="410994A8"/>
    <w:rsid w:val="4AF6A210"/>
    <w:rsid w:val="52EDEA7E"/>
    <w:rsid w:val="560EF1D6"/>
    <w:rsid w:val="584A610F"/>
    <w:rsid w:val="5F07BE29"/>
    <w:rsid w:val="61BF9B7F"/>
    <w:rsid w:val="61D78B55"/>
    <w:rsid w:val="64B70BE0"/>
    <w:rsid w:val="6951BB46"/>
    <w:rsid w:val="6C49CE98"/>
    <w:rsid w:val="76CF3E25"/>
    <w:rsid w:val="77C58DE5"/>
    <w:rsid w:val="77DC8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0976D"/>
  <w14:defaultImageDpi w14:val="0"/>
  <w15:docId w15:val="{026259BA-B067-4B20-A62B-AC90AA43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92"/>
    <w:pPr>
      <w:widowControl w:val="0"/>
      <w:overflowPunct w:val="0"/>
      <w:autoSpaceDE w:val="0"/>
      <w:autoSpaceDN w:val="0"/>
      <w:adjustRightInd w:val="0"/>
      <w:spacing w:after="120" w:line="285" w:lineRule="auto"/>
    </w:pPr>
    <w:rPr>
      <w:rFonts w:ascii="Verdana" w:hAnsi="Verdana" w:cs="Verdana"/>
      <w:color w:val="00008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6AB"/>
    <w:pPr>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484"/>
    <w:pPr>
      <w:ind w:left="720"/>
      <w:contextualSpacing/>
    </w:pPr>
  </w:style>
  <w:style w:type="paragraph" w:styleId="NoSpacing">
    <w:name w:val="No Spacing"/>
    <w:uiPriority w:val="1"/>
    <w:qFormat/>
    <w:rsid w:val="001D7C78"/>
    <w:pPr>
      <w:widowControl w:val="0"/>
      <w:overflowPunct w:val="0"/>
      <w:autoSpaceDE w:val="0"/>
      <w:autoSpaceDN w:val="0"/>
      <w:adjustRightInd w:val="0"/>
    </w:pPr>
    <w:rPr>
      <w:rFonts w:ascii="Verdana" w:hAnsi="Verdana" w:cs="Verdana"/>
      <w:color w:val="00008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10AFD2E03C442AE841868663FCB64" ma:contentTypeVersion="10" ma:contentTypeDescription="Create a new document." ma:contentTypeScope="" ma:versionID="ab0b5d74af945f2dffc1e72ebf28a9ab">
  <xsd:schema xmlns:xsd="http://www.w3.org/2001/XMLSchema" xmlns:xs="http://www.w3.org/2001/XMLSchema" xmlns:p="http://schemas.microsoft.com/office/2006/metadata/properties" xmlns:ns2="ca716d88-a4ba-4c60-a6f6-1cd981bdf3c1" xmlns:ns3="a5252631-4385-4929-95fc-fe39cbbe9b30" targetNamespace="http://schemas.microsoft.com/office/2006/metadata/properties" ma:root="true" ma:fieldsID="972483003b95aace057bbba7874766bf" ns2:_="" ns3:_="">
    <xsd:import namespace="ca716d88-a4ba-4c60-a6f6-1cd981bdf3c1"/>
    <xsd:import namespace="a5252631-4385-4929-95fc-fe39cbbe9b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6d88-a4ba-4c60-a6f6-1cd981bd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8fd5a-5da6-448f-b3e6-f4c3d406a2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52631-4385-4929-95fc-fe39cbbe9b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902ab8-8d07-4ab3-af2d-865d727143ee}" ma:internalName="TaxCatchAll" ma:showField="CatchAllData" ma:web="a5252631-4385-4929-95fc-fe39cbbe9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252631-4385-4929-95fc-fe39cbbe9b30" xsi:nil="true"/>
    <lcf76f155ced4ddcb4097134ff3c332f xmlns="ca716d88-a4ba-4c60-a6f6-1cd981bdf3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C719F-DAC3-40CD-B2C6-AF0C38DB6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6d88-a4ba-4c60-a6f6-1cd981bdf3c1"/>
    <ds:schemaRef ds:uri="a5252631-4385-4929-95fc-fe39cbbe9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419F7-5484-44F3-9E13-E31263BACE17}">
  <ds:schemaRefs>
    <ds:schemaRef ds:uri="http://schemas.microsoft.com/office/2006/metadata/properties"/>
    <ds:schemaRef ds:uri="http://schemas.microsoft.com/office/infopath/2007/PartnerControls"/>
    <ds:schemaRef ds:uri="a5252631-4385-4929-95fc-fe39cbbe9b30"/>
    <ds:schemaRef ds:uri="ca716d88-a4ba-4c60-a6f6-1cd981bdf3c1"/>
  </ds:schemaRefs>
</ds:datastoreItem>
</file>

<file path=customXml/itemProps3.xml><?xml version="1.0" encoding="utf-8"?>
<ds:datastoreItem xmlns:ds="http://schemas.openxmlformats.org/officeDocument/2006/customXml" ds:itemID="{10EBF36D-A5BB-4F93-A73C-A8DF46D4F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Thomas</dc:creator>
  <cp:keywords/>
  <cp:lastModifiedBy>Calvin Bradley</cp:lastModifiedBy>
  <cp:revision>20</cp:revision>
  <dcterms:created xsi:type="dcterms:W3CDTF">2023-10-30T07:30:00Z</dcterms:created>
  <dcterms:modified xsi:type="dcterms:W3CDTF">2025-07-07T14:14:00Z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0x0101004DA10AFD2E03C442AE841868663FCB64</vt:lpwstr>
  </property>
  <property fmtid="{D5CDD505-2E9C-101B-9397-08002B2CF9AE}" pid="3" name="Order">
    <vt:r8>142900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