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534"/>
        <w:gridCol w:w="2693"/>
        <w:gridCol w:w="5670"/>
      </w:tblGrid>
      <w:tr w:rsidR="00340A01" w:rsidRPr="00992ED3" w14:paraId="42E130AC" w14:textId="77777777" w:rsidTr="00395DCB">
        <w:tc>
          <w:tcPr>
            <w:tcW w:w="534" w:type="dxa"/>
            <w:tcBorders>
              <w:top w:val="single" w:sz="4" w:space="0" w:color="C0C0C0"/>
              <w:bottom w:val="nil"/>
            </w:tcBorders>
            <w:shd w:val="clear" w:color="auto" w:fill="1F497D" w:themeFill="text2"/>
          </w:tcPr>
          <w:p w14:paraId="55D8B3B0" w14:textId="5A982DEA" w:rsidR="00340A01" w:rsidRPr="00992ED3" w:rsidRDefault="00341A7E" w:rsidP="00DE3F49">
            <w:pPr>
              <w:jc w:val="both"/>
              <w:rPr>
                <w:rFonts w:ascii="Hellix" w:hAnsi="Hellix"/>
                <w:color w:val="FFFFFF"/>
                <w:lang w:val="en-GB"/>
              </w:rPr>
            </w:pPr>
            <w:r>
              <w:rPr>
                <w:rFonts w:ascii="Hellix" w:hAnsi="Hellix"/>
                <w:color w:val="FFFFFF"/>
                <w:lang w:val="en-GB"/>
              </w:rPr>
              <w:t>1.1</w:t>
            </w:r>
          </w:p>
        </w:tc>
        <w:tc>
          <w:tcPr>
            <w:tcW w:w="2693" w:type="dxa"/>
            <w:tcBorders>
              <w:top w:val="single" w:sz="4" w:space="0" w:color="C0C0C0"/>
              <w:bottom w:val="nil"/>
            </w:tcBorders>
            <w:shd w:val="clear" w:color="auto" w:fill="1F497D" w:themeFill="text2"/>
          </w:tcPr>
          <w:p w14:paraId="40475724" w14:textId="1B265F33" w:rsidR="00340A01" w:rsidRPr="00992ED3" w:rsidRDefault="00340A01" w:rsidP="00DE3F49">
            <w:pPr>
              <w:jc w:val="both"/>
              <w:rPr>
                <w:rFonts w:ascii="Hellix" w:hAnsi="Hellix"/>
                <w:color w:val="FFFFFF"/>
                <w:lang w:val="en-GB"/>
              </w:rPr>
            </w:pPr>
          </w:p>
        </w:tc>
        <w:tc>
          <w:tcPr>
            <w:tcW w:w="5670" w:type="dxa"/>
            <w:tcBorders>
              <w:top w:val="single" w:sz="4" w:space="0" w:color="C0C0C0"/>
              <w:bottom w:val="nil"/>
            </w:tcBorders>
            <w:shd w:val="clear" w:color="auto" w:fill="1F497D" w:themeFill="text2"/>
          </w:tcPr>
          <w:p w14:paraId="42BB6391"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Job Details</w:t>
            </w:r>
          </w:p>
        </w:tc>
      </w:tr>
      <w:tr w:rsidR="00340A01" w:rsidRPr="00992ED3" w14:paraId="5B210818" w14:textId="77777777" w:rsidTr="00395DCB">
        <w:tc>
          <w:tcPr>
            <w:tcW w:w="534" w:type="dxa"/>
            <w:tcBorders>
              <w:bottom w:val="nil"/>
            </w:tcBorders>
            <w:shd w:val="clear" w:color="auto" w:fill="1F497D" w:themeFill="text2"/>
          </w:tcPr>
          <w:p w14:paraId="672A6659" w14:textId="77777777" w:rsidR="00340A01" w:rsidRPr="00992ED3" w:rsidRDefault="00340A01" w:rsidP="00DE3F49">
            <w:pPr>
              <w:jc w:val="both"/>
              <w:rPr>
                <w:rFonts w:ascii="Hellix" w:hAnsi="Hellix"/>
                <w:color w:val="FFFFFF"/>
                <w:lang w:val="en-GB"/>
              </w:rPr>
            </w:pPr>
          </w:p>
        </w:tc>
        <w:tc>
          <w:tcPr>
            <w:tcW w:w="2693" w:type="dxa"/>
            <w:tcBorders>
              <w:bottom w:val="single" w:sz="4" w:space="0" w:color="C0C0C0"/>
            </w:tcBorders>
            <w:shd w:val="clear" w:color="auto" w:fill="1F497D" w:themeFill="text2"/>
          </w:tcPr>
          <w:p w14:paraId="73FAC522" w14:textId="77777777" w:rsidR="00340A01" w:rsidRPr="00992ED3" w:rsidRDefault="00340A01" w:rsidP="00DE3F49">
            <w:pPr>
              <w:spacing w:before="180"/>
              <w:jc w:val="both"/>
              <w:rPr>
                <w:rFonts w:ascii="Hellix" w:hAnsi="Hellix"/>
                <w:color w:val="FFFFFF"/>
                <w:lang w:val="en-GB"/>
              </w:rPr>
            </w:pPr>
            <w:r w:rsidRPr="00992ED3">
              <w:rPr>
                <w:rFonts w:ascii="Hellix" w:hAnsi="Hellix"/>
                <w:color w:val="FFFFFF"/>
                <w:lang w:val="en-GB"/>
              </w:rPr>
              <w:t>Job Title</w:t>
            </w:r>
          </w:p>
        </w:tc>
        <w:tc>
          <w:tcPr>
            <w:tcW w:w="5670" w:type="dxa"/>
            <w:tcBorders>
              <w:top w:val="nil"/>
              <w:bottom w:val="single" w:sz="4" w:space="0" w:color="C0C0C0"/>
            </w:tcBorders>
            <w:shd w:val="clear" w:color="auto" w:fill="FFFFFF" w:themeFill="background1"/>
          </w:tcPr>
          <w:p w14:paraId="45A46059" w14:textId="14DC2663" w:rsidR="00340A01" w:rsidRPr="00CA75BF" w:rsidRDefault="00CA75BF" w:rsidP="00DE3F49">
            <w:pPr>
              <w:spacing w:before="140"/>
              <w:jc w:val="both"/>
              <w:rPr>
                <w:rFonts w:ascii="Hellix" w:hAnsi="Hellix"/>
                <w:b/>
                <w:color w:val="002060"/>
                <w:sz w:val="28"/>
                <w:lang w:val="en-GB"/>
              </w:rPr>
            </w:pPr>
            <w:r w:rsidRPr="00CA75BF">
              <w:rPr>
                <w:rFonts w:ascii="Hellix" w:hAnsi="Hellix"/>
                <w:b/>
                <w:color w:val="002060"/>
                <w:sz w:val="28"/>
                <w:lang w:val="en-GB"/>
              </w:rPr>
              <w:t>Day Janitor</w:t>
            </w:r>
          </w:p>
        </w:tc>
      </w:tr>
      <w:tr w:rsidR="00340A01" w:rsidRPr="00992ED3" w14:paraId="12BA68E6" w14:textId="77777777" w:rsidTr="00395DCB">
        <w:tc>
          <w:tcPr>
            <w:tcW w:w="534" w:type="dxa"/>
            <w:tcBorders>
              <w:bottom w:val="nil"/>
            </w:tcBorders>
            <w:shd w:val="clear" w:color="auto" w:fill="1F497D" w:themeFill="text2"/>
          </w:tcPr>
          <w:p w14:paraId="0A37501D" w14:textId="77777777" w:rsidR="00340A01" w:rsidRPr="00992ED3" w:rsidRDefault="00340A01" w:rsidP="00DE3F49">
            <w:pPr>
              <w:jc w:val="both"/>
              <w:rPr>
                <w:rFonts w:ascii="Hellix" w:hAnsi="Hellix"/>
                <w:color w:val="FFFFFF"/>
                <w:lang w:val="en-GB"/>
              </w:rPr>
            </w:pPr>
          </w:p>
        </w:tc>
        <w:tc>
          <w:tcPr>
            <w:tcW w:w="2693" w:type="dxa"/>
            <w:tcBorders>
              <w:top w:val="single" w:sz="4" w:space="0" w:color="C0C0C0"/>
              <w:bottom w:val="single" w:sz="4" w:space="0" w:color="C0C0C0"/>
            </w:tcBorders>
            <w:shd w:val="clear" w:color="auto" w:fill="1F497D" w:themeFill="text2"/>
          </w:tcPr>
          <w:p w14:paraId="22B37ACD"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Business Unit/Division</w:t>
            </w:r>
          </w:p>
        </w:tc>
        <w:tc>
          <w:tcPr>
            <w:tcW w:w="5670" w:type="dxa"/>
            <w:tcBorders>
              <w:top w:val="single" w:sz="4" w:space="0" w:color="C0C0C0"/>
              <w:bottom w:val="single" w:sz="4" w:space="0" w:color="C0C0C0"/>
            </w:tcBorders>
            <w:shd w:val="clear" w:color="auto" w:fill="FFFFFF" w:themeFill="background1"/>
          </w:tcPr>
          <w:p w14:paraId="311B319E" w14:textId="4E97A62F" w:rsidR="00340A01" w:rsidRPr="00992ED3" w:rsidRDefault="47207986" w:rsidP="3F341C4E">
            <w:pPr>
              <w:spacing w:line="259" w:lineRule="auto"/>
              <w:jc w:val="both"/>
              <w:rPr>
                <w:rFonts w:ascii="Hellix" w:hAnsi="Hellix"/>
                <w:lang w:val="en-GB"/>
              </w:rPr>
            </w:pPr>
            <w:r w:rsidRPr="00992ED3">
              <w:rPr>
                <w:rFonts w:ascii="Hellix" w:hAnsi="Hellix"/>
                <w:lang w:val="en-GB"/>
              </w:rPr>
              <w:t>Healthcare and Education</w:t>
            </w:r>
          </w:p>
        </w:tc>
      </w:tr>
      <w:tr w:rsidR="00340A01" w:rsidRPr="00992ED3" w14:paraId="1F8ABCC8" w14:textId="77777777" w:rsidTr="00395DCB">
        <w:tc>
          <w:tcPr>
            <w:tcW w:w="534" w:type="dxa"/>
            <w:tcBorders>
              <w:bottom w:val="nil"/>
            </w:tcBorders>
            <w:shd w:val="clear" w:color="auto" w:fill="1F497D" w:themeFill="text2"/>
          </w:tcPr>
          <w:p w14:paraId="5DAB6C7B" w14:textId="77777777" w:rsidR="00340A01" w:rsidRPr="00992ED3" w:rsidRDefault="00340A01" w:rsidP="00DE3F49">
            <w:pPr>
              <w:jc w:val="both"/>
              <w:rPr>
                <w:rFonts w:ascii="Hellix" w:hAnsi="Hellix"/>
                <w:color w:val="FFFFFF"/>
                <w:lang w:val="en-GB"/>
              </w:rPr>
            </w:pPr>
            <w:bookmarkStart w:id="1" w:name="_Hlk167095291"/>
          </w:p>
        </w:tc>
        <w:tc>
          <w:tcPr>
            <w:tcW w:w="2693" w:type="dxa"/>
            <w:tcBorders>
              <w:top w:val="single" w:sz="4" w:space="0" w:color="C0C0C0"/>
              <w:bottom w:val="single" w:sz="4" w:space="0" w:color="C0C0C0"/>
            </w:tcBorders>
            <w:shd w:val="clear" w:color="auto" w:fill="1F497D" w:themeFill="text2"/>
          </w:tcPr>
          <w:p w14:paraId="135D37DF"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Department</w:t>
            </w:r>
          </w:p>
        </w:tc>
        <w:tc>
          <w:tcPr>
            <w:tcW w:w="5670" w:type="dxa"/>
            <w:tcBorders>
              <w:top w:val="single" w:sz="4" w:space="0" w:color="C0C0C0"/>
              <w:bottom w:val="single" w:sz="4" w:space="0" w:color="C0C0C0"/>
            </w:tcBorders>
            <w:shd w:val="clear" w:color="auto" w:fill="FFFFFF" w:themeFill="background1"/>
          </w:tcPr>
          <w:p w14:paraId="76DBE5A7" w14:textId="7686D71B" w:rsidR="00340A01" w:rsidRPr="00992ED3" w:rsidRDefault="22FFB52B" w:rsidP="3F341C4E">
            <w:pPr>
              <w:spacing w:line="259" w:lineRule="auto"/>
              <w:jc w:val="both"/>
              <w:rPr>
                <w:rFonts w:ascii="Hellix" w:hAnsi="Hellix"/>
                <w:lang w:val="en-GB"/>
              </w:rPr>
            </w:pPr>
            <w:r w:rsidRPr="00992ED3">
              <w:rPr>
                <w:rFonts w:ascii="Hellix" w:hAnsi="Hellix"/>
                <w:lang w:val="en-GB"/>
              </w:rPr>
              <w:t>Education</w:t>
            </w:r>
          </w:p>
        </w:tc>
      </w:tr>
      <w:bookmarkEnd w:id="1"/>
      <w:tr w:rsidR="00340A01" w:rsidRPr="00992ED3" w14:paraId="03E3C8D2" w14:textId="77777777" w:rsidTr="00395DCB">
        <w:tc>
          <w:tcPr>
            <w:tcW w:w="534" w:type="dxa"/>
            <w:tcBorders>
              <w:bottom w:val="nil"/>
            </w:tcBorders>
            <w:shd w:val="clear" w:color="auto" w:fill="1F497D" w:themeFill="text2"/>
          </w:tcPr>
          <w:p w14:paraId="02EB378F" w14:textId="77777777" w:rsidR="00340A01" w:rsidRPr="00992ED3" w:rsidRDefault="00340A01" w:rsidP="00DE3F49">
            <w:pPr>
              <w:jc w:val="both"/>
              <w:rPr>
                <w:rFonts w:ascii="Hellix" w:hAnsi="Hellix"/>
                <w:color w:val="FFFFFF"/>
                <w:lang w:val="en-GB"/>
              </w:rPr>
            </w:pPr>
          </w:p>
        </w:tc>
        <w:tc>
          <w:tcPr>
            <w:tcW w:w="2693" w:type="dxa"/>
            <w:tcBorders>
              <w:top w:val="single" w:sz="4" w:space="0" w:color="C0C0C0"/>
              <w:bottom w:val="single" w:sz="4" w:space="0" w:color="C0C0C0"/>
            </w:tcBorders>
            <w:shd w:val="clear" w:color="auto" w:fill="1F497D" w:themeFill="text2"/>
          </w:tcPr>
          <w:p w14:paraId="1D2B207C"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Location</w:t>
            </w:r>
          </w:p>
        </w:tc>
        <w:tc>
          <w:tcPr>
            <w:tcW w:w="5670" w:type="dxa"/>
            <w:tcBorders>
              <w:top w:val="single" w:sz="4" w:space="0" w:color="C0C0C0"/>
              <w:bottom w:val="single" w:sz="4" w:space="0" w:color="C0C0C0"/>
            </w:tcBorders>
            <w:shd w:val="clear" w:color="auto" w:fill="FFFFFF" w:themeFill="background1"/>
          </w:tcPr>
          <w:p w14:paraId="1E2F352E" w14:textId="56F7E42D" w:rsidR="00340A01" w:rsidRPr="00992ED3" w:rsidRDefault="00C7659F" w:rsidP="00DE3F49">
            <w:pPr>
              <w:jc w:val="both"/>
              <w:rPr>
                <w:rFonts w:ascii="Hellix" w:hAnsi="Hellix"/>
                <w:lang w:val="en-GB"/>
              </w:rPr>
            </w:pPr>
            <w:r>
              <w:rPr>
                <w:rFonts w:ascii="Hellix" w:hAnsi="Hellix"/>
                <w:lang w:val="en-GB"/>
              </w:rPr>
              <w:t xml:space="preserve">Haberdasher’s </w:t>
            </w:r>
            <w:r w:rsidR="00BC042F">
              <w:rPr>
                <w:rFonts w:ascii="Hellix" w:hAnsi="Hellix"/>
                <w:lang w:val="en-GB"/>
              </w:rPr>
              <w:t>Schools</w:t>
            </w:r>
            <w:r w:rsidR="00BF4BBA">
              <w:rPr>
                <w:rFonts w:ascii="Hellix" w:hAnsi="Hellix"/>
                <w:lang w:val="en-GB"/>
              </w:rPr>
              <w:t xml:space="preserve">, </w:t>
            </w:r>
            <w:r w:rsidR="00BF37DD">
              <w:rPr>
                <w:rFonts w:ascii="Hellix" w:hAnsi="Hellix"/>
                <w:lang w:val="en-GB"/>
              </w:rPr>
              <w:t>Hatcham College, 135 Pepys Road, London, SE14</w:t>
            </w:r>
            <w:r w:rsidR="00F6020E">
              <w:rPr>
                <w:rFonts w:ascii="Hellix" w:hAnsi="Hellix"/>
                <w:lang w:val="en-GB"/>
              </w:rPr>
              <w:t xml:space="preserve"> 5SF</w:t>
            </w:r>
          </w:p>
        </w:tc>
      </w:tr>
      <w:tr w:rsidR="00340A01" w:rsidRPr="00992ED3" w14:paraId="43451C3C" w14:textId="77777777" w:rsidTr="00395DCB">
        <w:trPr>
          <w:trHeight w:val="106"/>
        </w:trPr>
        <w:tc>
          <w:tcPr>
            <w:tcW w:w="534" w:type="dxa"/>
            <w:tcBorders>
              <w:bottom w:val="single" w:sz="4" w:space="0" w:color="C0C0C0"/>
            </w:tcBorders>
            <w:shd w:val="clear" w:color="auto" w:fill="1F497D" w:themeFill="text2"/>
          </w:tcPr>
          <w:p w14:paraId="6A05A809" w14:textId="77777777" w:rsidR="00340A01" w:rsidRPr="00992ED3" w:rsidRDefault="00340A01" w:rsidP="00DE3F49">
            <w:pPr>
              <w:jc w:val="both"/>
              <w:rPr>
                <w:rFonts w:ascii="Hellix" w:hAnsi="Hellix"/>
                <w:color w:val="FFFFFF"/>
                <w:lang w:val="en-GB"/>
              </w:rPr>
            </w:pPr>
          </w:p>
        </w:tc>
        <w:tc>
          <w:tcPr>
            <w:tcW w:w="2693" w:type="dxa"/>
            <w:tcBorders>
              <w:top w:val="single" w:sz="4" w:space="0" w:color="C0C0C0"/>
              <w:bottom w:val="single" w:sz="4" w:space="0" w:color="C0C0C0"/>
            </w:tcBorders>
            <w:shd w:val="clear" w:color="auto" w:fill="1F497D" w:themeFill="text2"/>
          </w:tcPr>
          <w:p w14:paraId="63B09575" w14:textId="1CD52726" w:rsidR="001917D3" w:rsidRDefault="00281019" w:rsidP="00DE3F49">
            <w:pPr>
              <w:jc w:val="both"/>
              <w:rPr>
                <w:rFonts w:ascii="Hellix" w:hAnsi="Hellix"/>
                <w:color w:val="FFFFFF"/>
                <w:lang w:val="en-GB"/>
              </w:rPr>
            </w:pPr>
            <w:r>
              <w:rPr>
                <w:rFonts w:ascii="Hellix" w:hAnsi="Hellix"/>
                <w:color w:val="FFFFFF"/>
                <w:lang w:val="en-GB"/>
              </w:rPr>
              <w:t>Hours</w:t>
            </w:r>
          </w:p>
          <w:p w14:paraId="62293BA5" w14:textId="63F25B97" w:rsidR="00340A01" w:rsidRPr="00992ED3" w:rsidRDefault="00340A01" w:rsidP="00DE3F49">
            <w:pPr>
              <w:jc w:val="both"/>
              <w:rPr>
                <w:rFonts w:ascii="Hellix" w:hAnsi="Hellix"/>
                <w:color w:val="FFFFFF"/>
                <w:lang w:val="en-GB"/>
              </w:rPr>
            </w:pPr>
            <w:r w:rsidRPr="00992ED3">
              <w:rPr>
                <w:rFonts w:ascii="Hellix" w:hAnsi="Hellix"/>
                <w:color w:val="FFFFFF"/>
                <w:lang w:val="en-GB"/>
              </w:rPr>
              <w:t>Responsible to</w:t>
            </w:r>
          </w:p>
        </w:tc>
        <w:tc>
          <w:tcPr>
            <w:tcW w:w="5670" w:type="dxa"/>
            <w:tcBorders>
              <w:top w:val="single" w:sz="4" w:space="0" w:color="C0C0C0"/>
              <w:bottom w:val="single" w:sz="4" w:space="0" w:color="C0C0C0"/>
            </w:tcBorders>
            <w:shd w:val="clear" w:color="auto" w:fill="FFFFFF" w:themeFill="background1"/>
          </w:tcPr>
          <w:p w14:paraId="48160477" w14:textId="23F9077D" w:rsidR="001917D3" w:rsidRDefault="00281019" w:rsidP="00DE3F49">
            <w:pPr>
              <w:jc w:val="both"/>
              <w:rPr>
                <w:rFonts w:ascii="Hellix" w:hAnsi="Hellix"/>
                <w:lang w:val="en-GB"/>
              </w:rPr>
            </w:pPr>
            <w:r>
              <w:rPr>
                <w:rFonts w:ascii="Hellix" w:hAnsi="Hellix"/>
                <w:lang w:val="en-GB"/>
              </w:rPr>
              <w:t>Mon – Fri</w:t>
            </w:r>
            <w:r w:rsidR="00275664">
              <w:rPr>
                <w:rFonts w:ascii="Hellix" w:hAnsi="Hellix"/>
                <w:lang w:val="en-GB"/>
              </w:rPr>
              <w:t xml:space="preserve"> / </w:t>
            </w:r>
            <w:r w:rsidR="00CA75BF">
              <w:rPr>
                <w:rFonts w:ascii="Hellix" w:hAnsi="Hellix"/>
                <w:lang w:val="en-GB"/>
              </w:rPr>
              <w:t>10:00am</w:t>
            </w:r>
            <w:r w:rsidR="00275664">
              <w:rPr>
                <w:rFonts w:ascii="Hellix" w:hAnsi="Hellix"/>
                <w:lang w:val="en-GB"/>
              </w:rPr>
              <w:t xml:space="preserve"> –</w:t>
            </w:r>
            <w:r w:rsidR="00CA75BF">
              <w:rPr>
                <w:rFonts w:ascii="Hellix" w:hAnsi="Hellix"/>
                <w:lang w:val="en-GB"/>
              </w:rPr>
              <w:t>1:00</w:t>
            </w:r>
            <w:r w:rsidR="00275664">
              <w:rPr>
                <w:rFonts w:ascii="Hellix" w:hAnsi="Hellix"/>
                <w:lang w:val="en-GB"/>
              </w:rPr>
              <w:t>pm</w:t>
            </w:r>
            <w:r w:rsidR="0014281D">
              <w:rPr>
                <w:rFonts w:ascii="Hellix" w:hAnsi="Hellix"/>
                <w:lang w:val="en-GB"/>
              </w:rPr>
              <w:t xml:space="preserve"> =</w:t>
            </w:r>
            <w:r w:rsidR="004B6993">
              <w:rPr>
                <w:rFonts w:ascii="Hellix" w:hAnsi="Hellix"/>
                <w:lang w:val="en-GB"/>
              </w:rPr>
              <w:t xml:space="preserve"> </w:t>
            </w:r>
            <w:r w:rsidR="00C83355">
              <w:rPr>
                <w:rFonts w:ascii="Hellix" w:hAnsi="Hellix"/>
                <w:lang w:val="en-GB"/>
              </w:rPr>
              <w:t>1</w:t>
            </w:r>
            <w:r>
              <w:rPr>
                <w:rFonts w:ascii="Hellix" w:hAnsi="Hellix"/>
                <w:lang w:val="en-GB"/>
              </w:rPr>
              <w:t>5hrs a week</w:t>
            </w:r>
          </w:p>
          <w:p w14:paraId="751F4B01" w14:textId="2E79F99D" w:rsidR="00340A01" w:rsidRPr="00992ED3" w:rsidRDefault="009A52A4" w:rsidP="00DE3F49">
            <w:pPr>
              <w:jc w:val="both"/>
              <w:rPr>
                <w:rFonts w:ascii="Hellix" w:hAnsi="Hellix"/>
                <w:lang w:val="en-GB"/>
              </w:rPr>
            </w:pPr>
            <w:r>
              <w:rPr>
                <w:rFonts w:ascii="Hellix" w:hAnsi="Hellix"/>
                <w:lang w:val="en-GB"/>
              </w:rPr>
              <w:t xml:space="preserve">Mobile </w:t>
            </w:r>
            <w:r w:rsidR="00341A7E">
              <w:rPr>
                <w:rFonts w:ascii="Hellix" w:hAnsi="Hellix"/>
                <w:lang w:val="en-GB"/>
              </w:rPr>
              <w:t>Cleaning Supervisor</w:t>
            </w:r>
          </w:p>
        </w:tc>
      </w:tr>
    </w:tbl>
    <w:p w14:paraId="5A39BBE3" w14:textId="77777777" w:rsidR="00340A01" w:rsidRPr="00992ED3" w:rsidRDefault="00340A01" w:rsidP="00920FC6">
      <w:pPr>
        <w:jc w:val="both"/>
        <w:rPr>
          <w:rFonts w:ascii="Hellix" w:hAnsi="Hellix"/>
          <w:lang w:val="en-GB"/>
        </w:rPr>
      </w:pPr>
    </w:p>
    <w:tbl>
      <w:tblPr>
        <w:tblW w:w="9044" w:type="dxa"/>
        <w:tblInd w:w="-14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22"/>
        <w:gridCol w:w="8222"/>
      </w:tblGrid>
      <w:tr w:rsidR="00340A01" w:rsidRPr="00992ED3" w14:paraId="1C1EE92E" w14:textId="77777777" w:rsidTr="00F43061">
        <w:tc>
          <w:tcPr>
            <w:tcW w:w="822" w:type="dxa"/>
            <w:tcBorders>
              <w:top w:val="single" w:sz="4" w:space="0" w:color="C0C0C0"/>
            </w:tcBorders>
            <w:shd w:val="clear" w:color="auto" w:fill="1F497D" w:themeFill="text2"/>
          </w:tcPr>
          <w:p w14:paraId="39D7D509" w14:textId="77777777" w:rsidR="00340A01" w:rsidRPr="00992ED3" w:rsidRDefault="00340A01" w:rsidP="00DE3F49">
            <w:pPr>
              <w:rPr>
                <w:rFonts w:ascii="Hellix" w:hAnsi="Hellix"/>
                <w:color w:val="FFFFFF"/>
                <w:lang w:val="en-GB"/>
              </w:rPr>
            </w:pPr>
            <w:r w:rsidRPr="00992ED3">
              <w:rPr>
                <w:rFonts w:ascii="Hellix" w:hAnsi="Hellix"/>
                <w:color w:val="FFFFFF"/>
                <w:lang w:val="en-GB"/>
              </w:rPr>
              <w:t>1.2</w:t>
            </w:r>
          </w:p>
        </w:tc>
        <w:tc>
          <w:tcPr>
            <w:tcW w:w="8222" w:type="dxa"/>
            <w:tcBorders>
              <w:top w:val="single" w:sz="4" w:space="0" w:color="C0C0C0"/>
            </w:tcBorders>
            <w:shd w:val="clear" w:color="auto" w:fill="FFFFFF" w:themeFill="background1"/>
          </w:tcPr>
          <w:p w14:paraId="23333F14" w14:textId="4FA33AC4" w:rsidR="00340A01" w:rsidRPr="00992ED3" w:rsidRDefault="00340A01" w:rsidP="00DE3F49">
            <w:pPr>
              <w:jc w:val="both"/>
              <w:rPr>
                <w:rFonts w:ascii="Hellix" w:hAnsi="Hellix"/>
                <w:color w:val="FFFFFF"/>
                <w:lang w:val="en-GB"/>
              </w:rPr>
            </w:pPr>
            <w:r w:rsidRPr="00992ED3">
              <w:rPr>
                <w:rFonts w:ascii="Hellix" w:hAnsi="Hellix"/>
                <w:color w:val="FFFFFF"/>
                <w:lang w:val="en-GB"/>
              </w:rPr>
              <w:t>Purpose of the Role</w:t>
            </w:r>
          </w:p>
        </w:tc>
      </w:tr>
      <w:tr w:rsidR="00340A01" w:rsidRPr="00992ED3" w14:paraId="11AC2A38" w14:textId="77777777" w:rsidTr="00F43061">
        <w:trPr>
          <w:trHeight w:val="690"/>
        </w:trPr>
        <w:tc>
          <w:tcPr>
            <w:tcW w:w="9044" w:type="dxa"/>
            <w:gridSpan w:val="2"/>
            <w:tcBorders>
              <w:bottom w:val="single" w:sz="4" w:space="0" w:color="C0C0C0"/>
            </w:tcBorders>
          </w:tcPr>
          <w:p w14:paraId="5BC93CBC" w14:textId="5D2583FB" w:rsidR="00340A01" w:rsidRPr="00DA08E7" w:rsidRDefault="00340A01" w:rsidP="3AB1954C">
            <w:pPr>
              <w:spacing w:line="257" w:lineRule="auto"/>
              <w:rPr>
                <w:rFonts w:ascii="Hellix" w:eastAsia="Arial" w:hAnsi="Hellix" w:cs="Arial"/>
              </w:rPr>
            </w:pPr>
            <w:r w:rsidRPr="00DA08E7">
              <w:rPr>
                <w:rFonts w:ascii="Hellix" w:hAnsi="Hellix"/>
                <w:lang w:val="en-GB"/>
              </w:rPr>
              <w:t xml:space="preserve">To carry out all cleaning duties as </w:t>
            </w:r>
            <w:r w:rsidR="00927F44">
              <w:rPr>
                <w:rFonts w:ascii="Hellix" w:hAnsi="Hellix"/>
                <w:lang w:val="en-GB"/>
              </w:rPr>
              <w:t>instructed</w:t>
            </w:r>
            <w:r w:rsidRPr="00DA08E7">
              <w:rPr>
                <w:rFonts w:ascii="Hellix" w:hAnsi="Hellix"/>
                <w:lang w:val="en-GB"/>
              </w:rPr>
              <w:t xml:space="preserve"> by </w:t>
            </w:r>
            <w:r w:rsidR="00730C2C" w:rsidRPr="00DA08E7">
              <w:rPr>
                <w:rFonts w:ascii="Hellix" w:hAnsi="Hellix"/>
                <w:lang w:val="en-GB"/>
              </w:rPr>
              <w:t xml:space="preserve">the </w:t>
            </w:r>
            <w:r w:rsidR="009A52A4">
              <w:rPr>
                <w:rFonts w:ascii="Hellix" w:hAnsi="Hellix"/>
                <w:lang w:val="en-GB"/>
              </w:rPr>
              <w:t xml:space="preserve">Mobile </w:t>
            </w:r>
            <w:r w:rsidR="00730C2C" w:rsidRPr="00DA08E7">
              <w:rPr>
                <w:rFonts w:ascii="Hellix" w:hAnsi="Hellix"/>
                <w:lang w:val="en-GB"/>
              </w:rPr>
              <w:t>Cleaning Supervisor</w:t>
            </w:r>
            <w:r w:rsidRPr="00DA08E7">
              <w:rPr>
                <w:rFonts w:ascii="Hellix" w:hAnsi="Hellix"/>
                <w:lang w:val="en-GB"/>
              </w:rPr>
              <w:t xml:space="preserve"> in accordance with the work schedule for your area. </w:t>
            </w:r>
            <w:r w:rsidR="3C39A613" w:rsidRPr="00DA08E7">
              <w:rPr>
                <w:rFonts w:ascii="Hellix" w:eastAsia="Arial" w:hAnsi="Hellix" w:cs="Arial"/>
              </w:rPr>
              <w:t xml:space="preserve">To always achieve a consistent standard of cleanliness and appearance throughout </w:t>
            </w:r>
            <w:r w:rsidR="00DA739D" w:rsidRPr="00DA08E7">
              <w:rPr>
                <w:rFonts w:ascii="Hellix" w:eastAsia="Arial" w:hAnsi="Hellix" w:cs="Arial"/>
              </w:rPr>
              <w:t xml:space="preserve">the </w:t>
            </w:r>
            <w:r w:rsidR="3C39A613" w:rsidRPr="00DA08E7">
              <w:rPr>
                <w:rFonts w:ascii="Hellix" w:eastAsia="Arial" w:hAnsi="Hellix" w:cs="Arial"/>
              </w:rPr>
              <w:t>building.  To ensure that standards are being met.</w:t>
            </w:r>
          </w:p>
          <w:p w14:paraId="41C8F396" w14:textId="053AE453" w:rsidR="00340A01" w:rsidRPr="00992ED3" w:rsidRDefault="00340A01" w:rsidP="3AB1954C">
            <w:pPr>
              <w:jc w:val="both"/>
              <w:rPr>
                <w:rFonts w:ascii="Hellix" w:hAnsi="Hellix"/>
                <w:lang w:val="en-GB"/>
              </w:rPr>
            </w:pPr>
          </w:p>
        </w:tc>
      </w:tr>
      <w:tr w:rsidR="00340A01" w:rsidRPr="00992ED3" w14:paraId="551F97C1" w14:textId="77777777" w:rsidTr="00F43061">
        <w:trPr>
          <w:trHeight w:val="375"/>
        </w:trPr>
        <w:tc>
          <w:tcPr>
            <w:tcW w:w="9044" w:type="dxa"/>
            <w:gridSpan w:val="2"/>
            <w:tcBorders>
              <w:top w:val="single" w:sz="4" w:space="0" w:color="C0C0C0"/>
              <w:bottom w:val="single" w:sz="4" w:space="0" w:color="C0C0C0"/>
            </w:tcBorders>
          </w:tcPr>
          <w:p w14:paraId="00CA9C61" w14:textId="77777777" w:rsidR="00340A01" w:rsidRPr="00992ED3" w:rsidRDefault="00340A01" w:rsidP="3AB1954C">
            <w:pPr>
              <w:jc w:val="both"/>
              <w:rPr>
                <w:rFonts w:ascii="Hellix" w:hAnsi="Hellix"/>
                <w:b/>
                <w:bCs/>
                <w:lang w:val="en-GB"/>
              </w:rPr>
            </w:pPr>
            <w:r w:rsidRPr="00992ED3">
              <w:rPr>
                <w:rFonts w:ascii="Hellix" w:eastAsia="Arial" w:hAnsi="Hellix" w:cs="Arial"/>
                <w:b/>
                <w:bCs/>
                <w:lang w:val="en-GB"/>
              </w:rPr>
              <w:t xml:space="preserve">Health &amp; Safety Purpose: </w:t>
            </w:r>
            <w:r w:rsidRPr="00DA08E7">
              <w:rPr>
                <w:rFonts w:ascii="Hellix" w:eastAsia="Arial" w:hAnsi="Hellix" w:cs="Arial"/>
              </w:rPr>
              <w:t>To take a direct interest in the health and safety of yourself and others who may be affected by your work activities</w:t>
            </w:r>
            <w:r w:rsidRPr="00DA08E7">
              <w:rPr>
                <w:rFonts w:ascii="Hellix" w:hAnsi="Hellix"/>
              </w:rPr>
              <w:t>.</w:t>
            </w:r>
          </w:p>
        </w:tc>
      </w:tr>
    </w:tbl>
    <w:p w14:paraId="72A3D3EC" w14:textId="77777777" w:rsidR="00340A01" w:rsidRPr="00992ED3" w:rsidRDefault="00340A01" w:rsidP="00920FC6">
      <w:pPr>
        <w:jc w:val="both"/>
        <w:rPr>
          <w:rFonts w:ascii="Hellix" w:hAnsi="Hellix"/>
          <w:lang w:val="en-GB"/>
        </w:rPr>
      </w:pPr>
    </w:p>
    <w:tbl>
      <w:tblPr>
        <w:tblW w:w="9044" w:type="dxa"/>
        <w:tblInd w:w="-14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822"/>
        <w:gridCol w:w="8222"/>
      </w:tblGrid>
      <w:tr w:rsidR="00340A01" w:rsidRPr="00992ED3" w14:paraId="4212A382" w14:textId="77777777" w:rsidTr="00F43061">
        <w:trPr>
          <w:trHeight w:val="303"/>
        </w:trPr>
        <w:tc>
          <w:tcPr>
            <w:tcW w:w="822" w:type="dxa"/>
            <w:tcBorders>
              <w:right w:val="single" w:sz="4" w:space="0" w:color="C0C0C0"/>
            </w:tcBorders>
            <w:shd w:val="clear" w:color="auto" w:fill="1F497D" w:themeFill="text2"/>
          </w:tcPr>
          <w:p w14:paraId="52860A0C" w14:textId="77777777" w:rsidR="00340A01" w:rsidRPr="00992ED3" w:rsidRDefault="00340A01" w:rsidP="00DE3F49">
            <w:pPr>
              <w:rPr>
                <w:rFonts w:ascii="Hellix" w:hAnsi="Hellix"/>
                <w:color w:val="FFFFFF"/>
                <w:lang w:val="en-GB"/>
              </w:rPr>
            </w:pPr>
            <w:r w:rsidRPr="00992ED3">
              <w:rPr>
                <w:rFonts w:ascii="Hellix" w:hAnsi="Hellix"/>
                <w:color w:val="FFFFFF"/>
                <w:lang w:val="en-GB"/>
              </w:rPr>
              <w:t>1.3</w:t>
            </w:r>
          </w:p>
        </w:tc>
        <w:tc>
          <w:tcPr>
            <w:tcW w:w="8222" w:type="dxa"/>
            <w:tcBorders>
              <w:left w:val="single" w:sz="4" w:space="0" w:color="C0C0C0"/>
            </w:tcBorders>
            <w:shd w:val="clear" w:color="auto" w:fill="FFFFFF" w:themeFill="background1"/>
          </w:tcPr>
          <w:p w14:paraId="086772CA"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Main Duties &amp; Responsibilities of the Role</w:t>
            </w:r>
          </w:p>
        </w:tc>
      </w:tr>
      <w:tr w:rsidR="007C36B5" w:rsidRPr="00992ED3" w14:paraId="40DA4BCE" w14:textId="77777777" w:rsidTr="007C2239">
        <w:trPr>
          <w:cantSplit/>
        </w:trPr>
        <w:tc>
          <w:tcPr>
            <w:tcW w:w="822" w:type="dxa"/>
            <w:tcBorders>
              <w:right w:val="single" w:sz="4" w:space="0" w:color="C0C0C0"/>
            </w:tcBorders>
            <w:vAlign w:val="center"/>
          </w:tcPr>
          <w:p w14:paraId="04F4D580" w14:textId="22F7A42B"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1.3.1</w:t>
            </w:r>
          </w:p>
        </w:tc>
        <w:tc>
          <w:tcPr>
            <w:tcW w:w="8222" w:type="dxa"/>
            <w:tcBorders>
              <w:left w:val="single" w:sz="4" w:space="0" w:color="C0C0C0"/>
            </w:tcBorders>
            <w:vAlign w:val="center"/>
          </w:tcPr>
          <w:p w14:paraId="3FAF3D95" w14:textId="1160003C" w:rsidR="007C36B5" w:rsidRPr="00DA08E7" w:rsidRDefault="007C36B5" w:rsidP="007C36B5">
            <w:pPr>
              <w:spacing w:line="276" w:lineRule="auto"/>
              <w:rPr>
                <w:rFonts w:ascii="Hellix" w:eastAsia="Arial" w:hAnsi="Hellix" w:cs="Arial"/>
              </w:rPr>
            </w:pPr>
            <w:r w:rsidRPr="00DA08E7">
              <w:rPr>
                <w:rFonts w:ascii="Hellix" w:eastAsia="Arial" w:hAnsi="Hellix" w:cs="Arial"/>
              </w:rPr>
              <w:t>To turn up to work on time and be ready to start your shift at the required start time.</w:t>
            </w:r>
          </w:p>
        </w:tc>
      </w:tr>
      <w:tr w:rsidR="007C36B5" w:rsidRPr="00992ED3" w14:paraId="1BE09F16" w14:textId="77777777" w:rsidTr="007C2239">
        <w:trPr>
          <w:cantSplit/>
        </w:trPr>
        <w:tc>
          <w:tcPr>
            <w:tcW w:w="822" w:type="dxa"/>
            <w:tcBorders>
              <w:right w:val="single" w:sz="4" w:space="0" w:color="C0C0C0"/>
            </w:tcBorders>
            <w:vAlign w:val="center"/>
          </w:tcPr>
          <w:p w14:paraId="2A67906D" w14:textId="1161D57F"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w:t>
            </w:r>
            <w:r>
              <w:rPr>
                <w:rFonts w:ascii="Hellix" w:hAnsi="Hellix"/>
                <w:color w:val="C0C0C0"/>
                <w:sz w:val="16"/>
                <w:lang w:val="en-GB"/>
              </w:rPr>
              <w:t>2</w:t>
            </w:r>
          </w:p>
        </w:tc>
        <w:tc>
          <w:tcPr>
            <w:tcW w:w="8222" w:type="dxa"/>
            <w:tcBorders>
              <w:left w:val="single" w:sz="4" w:space="0" w:color="C0C0C0"/>
            </w:tcBorders>
            <w:vAlign w:val="center"/>
          </w:tcPr>
          <w:p w14:paraId="6E9AE4B7" w14:textId="569B4AAC" w:rsidR="007C36B5" w:rsidRPr="00DA08E7" w:rsidRDefault="007C36B5" w:rsidP="007C36B5">
            <w:pPr>
              <w:spacing w:line="276" w:lineRule="auto"/>
              <w:rPr>
                <w:rFonts w:ascii="Hellix" w:eastAsia="Arial" w:hAnsi="Hellix" w:cs="Arial"/>
              </w:rPr>
            </w:pPr>
            <w:r w:rsidRPr="00DA08E7">
              <w:rPr>
                <w:rFonts w:ascii="Hellix" w:eastAsia="Arial" w:hAnsi="Hellix" w:cs="Arial"/>
              </w:rPr>
              <w:t xml:space="preserve">To follow </w:t>
            </w:r>
            <w:r w:rsidR="00BF6EB3" w:rsidRPr="00DA08E7">
              <w:rPr>
                <w:rFonts w:ascii="Hellix" w:eastAsia="Arial" w:hAnsi="Hellix" w:cs="Arial"/>
              </w:rPr>
              <w:t>IMPACT training standards</w:t>
            </w:r>
            <w:r w:rsidR="00DA08E7" w:rsidRPr="00DA08E7">
              <w:rPr>
                <w:rFonts w:ascii="Hellix" w:eastAsia="Arial" w:hAnsi="Hellix" w:cs="Arial"/>
              </w:rPr>
              <w:t xml:space="preserve">.  </w:t>
            </w:r>
            <w:r w:rsidR="00B16B8D" w:rsidRPr="00B16B8D">
              <w:rPr>
                <w:rFonts w:ascii="Hellix" w:eastAsia="Arial" w:hAnsi="Hellix" w:cs="Arial"/>
              </w:rPr>
              <w:t>IMPACT is a cleaning standard and training to this standard will be provided.</w:t>
            </w:r>
            <w:r w:rsidR="00B16B8D">
              <w:rPr>
                <w:rFonts w:ascii="Hellix" w:eastAsia="Arial" w:hAnsi="Hellix" w:cs="Arial"/>
              </w:rPr>
              <w:t xml:space="preserve"> </w:t>
            </w:r>
            <w:r w:rsidRPr="00DA08E7">
              <w:rPr>
                <w:rFonts w:ascii="Hellix" w:eastAsia="Arial" w:hAnsi="Hellix" w:cs="Arial"/>
              </w:rPr>
              <w:t>Specialist areas such as technical workshops, studios, theatres, will have specific cleaning requirements which must be adhered to.</w:t>
            </w:r>
          </w:p>
        </w:tc>
      </w:tr>
      <w:tr w:rsidR="007C36B5" w:rsidRPr="00992ED3" w14:paraId="0D71B164" w14:textId="77777777" w:rsidTr="007C2239">
        <w:trPr>
          <w:cantSplit/>
          <w:trHeight w:val="1134"/>
        </w:trPr>
        <w:tc>
          <w:tcPr>
            <w:tcW w:w="822" w:type="dxa"/>
            <w:tcBorders>
              <w:right w:val="single" w:sz="4" w:space="0" w:color="C0C0C0"/>
            </w:tcBorders>
            <w:vAlign w:val="center"/>
          </w:tcPr>
          <w:p w14:paraId="75EA445B" w14:textId="714834BD" w:rsidR="007C36B5" w:rsidRPr="00992ED3" w:rsidRDefault="007C36B5" w:rsidP="007C2239">
            <w:pPr>
              <w:ind w:left="113" w:right="113"/>
              <w:jc w:val="center"/>
              <w:rPr>
                <w:rFonts w:ascii="Hellix" w:hAnsi="Hellix"/>
                <w:lang w:val="en-GB"/>
              </w:rPr>
            </w:pPr>
            <w:r w:rsidRPr="00992ED3">
              <w:rPr>
                <w:rFonts w:ascii="Hellix" w:hAnsi="Hellix"/>
                <w:color w:val="C0C0C0"/>
                <w:sz w:val="16"/>
                <w:lang w:val="en-GB"/>
              </w:rPr>
              <w:t>1.3.3</w:t>
            </w:r>
          </w:p>
        </w:tc>
        <w:tc>
          <w:tcPr>
            <w:tcW w:w="8222" w:type="dxa"/>
            <w:tcBorders>
              <w:left w:val="single" w:sz="4" w:space="0" w:color="C0C0C0"/>
            </w:tcBorders>
            <w:vAlign w:val="center"/>
          </w:tcPr>
          <w:p w14:paraId="5823B09F" w14:textId="2000CA5F" w:rsidR="007C36B5" w:rsidRPr="00841103" w:rsidRDefault="007C36B5" w:rsidP="00774394">
            <w:pPr>
              <w:pStyle w:val="ListParagraph"/>
              <w:numPr>
                <w:ilvl w:val="0"/>
                <w:numId w:val="14"/>
              </w:numPr>
              <w:spacing w:line="276" w:lineRule="auto"/>
              <w:rPr>
                <w:rFonts w:ascii="Hellix" w:eastAsia="Arial" w:hAnsi="Hellix" w:cs="Arial"/>
                <w:lang w:val="en-GB"/>
              </w:rPr>
            </w:pPr>
            <w:r w:rsidRPr="00841103">
              <w:rPr>
                <w:rFonts w:ascii="Hellix" w:eastAsia="Arial" w:hAnsi="Hellix" w:cs="Arial"/>
                <w:lang w:val="en-GB"/>
              </w:rPr>
              <w:t xml:space="preserve">Cleaning of all hard and soft floors including machine scrubbing, buffing of floors, vacuuming carpets on a scheduled and ad hoc basis.   </w:t>
            </w:r>
          </w:p>
          <w:p w14:paraId="697FB90C" w14:textId="24D3BAB2"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 xml:space="preserve">Cleaning of walls, panel walls, doors and fittings. </w:t>
            </w:r>
          </w:p>
          <w:p w14:paraId="44A1732C" w14:textId="06F38885"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Cleaning lifts.</w:t>
            </w:r>
          </w:p>
          <w:p w14:paraId="28F96742" w14:textId="073EEC76"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Emptying of domestic waste</w:t>
            </w:r>
            <w:r w:rsidR="00D172FC">
              <w:rPr>
                <w:rFonts w:ascii="Hellix" w:eastAsia="Arial" w:hAnsi="Hellix" w:cs="Arial"/>
                <w:lang w:val="en-GB"/>
              </w:rPr>
              <w:t xml:space="preserve"> and recycling</w:t>
            </w:r>
            <w:r w:rsidRPr="00774394">
              <w:rPr>
                <w:rFonts w:ascii="Hellix" w:eastAsia="Arial" w:hAnsi="Hellix" w:cs="Arial"/>
                <w:lang w:val="en-GB"/>
              </w:rPr>
              <w:t xml:space="preserve"> bins and removal to dedicated waste </w:t>
            </w:r>
            <w:r w:rsidR="003C099E">
              <w:rPr>
                <w:rFonts w:ascii="Hellix" w:eastAsia="Arial" w:hAnsi="Hellix" w:cs="Arial"/>
                <w:lang w:val="en-GB"/>
              </w:rPr>
              <w:t xml:space="preserve">stream </w:t>
            </w:r>
            <w:r w:rsidRPr="00774394">
              <w:rPr>
                <w:rFonts w:ascii="Hellix" w:eastAsia="Arial" w:hAnsi="Hellix" w:cs="Arial"/>
                <w:lang w:val="en-GB"/>
              </w:rPr>
              <w:t xml:space="preserve">locations. </w:t>
            </w:r>
          </w:p>
          <w:p w14:paraId="460BE7C0" w14:textId="5E76F5B3"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 xml:space="preserve">Cleaning of furniture and fittings. </w:t>
            </w:r>
          </w:p>
          <w:p w14:paraId="0E136345" w14:textId="1D39F8C6"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Cleaning of toilets/washrooms/showers</w:t>
            </w:r>
            <w:r w:rsidR="00594A25">
              <w:rPr>
                <w:rFonts w:ascii="Hellix" w:eastAsia="Arial" w:hAnsi="Hellix" w:cs="Arial"/>
                <w:lang w:val="en-GB"/>
              </w:rPr>
              <w:t xml:space="preserve"> and replenishing </w:t>
            </w:r>
            <w:r w:rsidR="004B5444">
              <w:rPr>
                <w:rFonts w:ascii="Hellix" w:eastAsia="Arial" w:hAnsi="Hellix" w:cs="Arial"/>
                <w:lang w:val="en-GB"/>
              </w:rPr>
              <w:t>soap and toilet rolls</w:t>
            </w:r>
            <w:r w:rsidRPr="00774394">
              <w:rPr>
                <w:rFonts w:ascii="Hellix" w:eastAsia="Arial" w:hAnsi="Hellix" w:cs="Arial"/>
                <w:lang w:val="en-GB"/>
              </w:rPr>
              <w:t xml:space="preserve">. </w:t>
            </w:r>
          </w:p>
          <w:p w14:paraId="09C7C51B" w14:textId="251952D0"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 xml:space="preserve">Cleaning of tea points/kitchens. </w:t>
            </w:r>
          </w:p>
          <w:p w14:paraId="116866A4" w14:textId="0E21D552"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 xml:space="preserve">Cleaning of Cleaners </w:t>
            </w:r>
            <w:r w:rsidR="004B5444">
              <w:rPr>
                <w:rFonts w:ascii="Hellix" w:eastAsia="Arial" w:hAnsi="Hellix" w:cs="Arial"/>
                <w:lang w:val="en-GB"/>
              </w:rPr>
              <w:t>c</w:t>
            </w:r>
            <w:r w:rsidRPr="00774394">
              <w:rPr>
                <w:rFonts w:ascii="Hellix" w:eastAsia="Arial" w:hAnsi="Hellix" w:cs="Arial"/>
                <w:lang w:val="en-GB"/>
              </w:rPr>
              <w:t>upboards.</w:t>
            </w:r>
          </w:p>
          <w:p w14:paraId="0A15F85D" w14:textId="514A2F9E"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 xml:space="preserve">Polishing wood / metal furniture and metal brightwork.  </w:t>
            </w:r>
          </w:p>
          <w:p w14:paraId="537FD63A" w14:textId="1EC7C364" w:rsidR="007C36B5" w:rsidRPr="00774394" w:rsidRDefault="007C36B5" w:rsidP="00774394">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 xml:space="preserve">Additional specialist emergency cleans, when instructed.  </w:t>
            </w:r>
          </w:p>
          <w:p w14:paraId="2E6762EA" w14:textId="644DE716" w:rsidR="007C36B5" w:rsidRPr="008A71FF" w:rsidRDefault="007C36B5" w:rsidP="008A71FF">
            <w:pPr>
              <w:pStyle w:val="ListParagraph"/>
              <w:numPr>
                <w:ilvl w:val="0"/>
                <w:numId w:val="14"/>
              </w:numPr>
              <w:spacing w:line="276" w:lineRule="auto"/>
              <w:rPr>
                <w:rFonts w:ascii="Hellix" w:eastAsia="Arial" w:hAnsi="Hellix" w:cs="Arial"/>
                <w:lang w:val="en-GB"/>
              </w:rPr>
            </w:pPr>
            <w:r w:rsidRPr="00774394">
              <w:rPr>
                <w:rFonts w:ascii="Hellix" w:eastAsia="Arial" w:hAnsi="Hellix" w:cs="Arial"/>
                <w:lang w:val="en-GB"/>
              </w:rPr>
              <w:t>Cleaning of spillages and any everyday emergency cleans.</w:t>
            </w:r>
          </w:p>
        </w:tc>
      </w:tr>
      <w:tr w:rsidR="007C36B5" w:rsidRPr="00992ED3" w14:paraId="315EBD8D" w14:textId="77777777" w:rsidTr="007C2239">
        <w:trPr>
          <w:cantSplit/>
        </w:trPr>
        <w:tc>
          <w:tcPr>
            <w:tcW w:w="822" w:type="dxa"/>
            <w:tcBorders>
              <w:right w:val="single" w:sz="4" w:space="0" w:color="C0C0C0"/>
            </w:tcBorders>
            <w:vAlign w:val="center"/>
          </w:tcPr>
          <w:p w14:paraId="7CCBAD5B" w14:textId="7A1C1B10"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1.3.4</w:t>
            </w:r>
          </w:p>
        </w:tc>
        <w:tc>
          <w:tcPr>
            <w:tcW w:w="8222" w:type="dxa"/>
            <w:tcBorders>
              <w:left w:val="single" w:sz="4" w:space="0" w:color="C0C0C0"/>
            </w:tcBorders>
            <w:vAlign w:val="center"/>
          </w:tcPr>
          <w:p w14:paraId="1CB7A91C" w14:textId="2CBB9930" w:rsidR="007C36B5" w:rsidRPr="00DA08E7" w:rsidRDefault="007C36B5" w:rsidP="007C36B5">
            <w:pPr>
              <w:spacing w:line="276" w:lineRule="auto"/>
              <w:rPr>
                <w:rFonts w:ascii="Hellix" w:eastAsia="Arial" w:hAnsi="Hellix" w:cs="Arial"/>
              </w:rPr>
            </w:pPr>
            <w:r w:rsidRPr="00DA08E7">
              <w:rPr>
                <w:rFonts w:ascii="Hellix" w:eastAsia="Arial" w:hAnsi="Hellix" w:cs="Arial"/>
              </w:rPr>
              <w:t xml:space="preserve">To be courteous to staff, visitors, </w:t>
            </w:r>
            <w:r w:rsidR="00CB73C1">
              <w:rPr>
                <w:rFonts w:ascii="Hellix" w:eastAsia="Arial" w:hAnsi="Hellix" w:cs="Arial"/>
              </w:rPr>
              <w:t>s</w:t>
            </w:r>
            <w:r w:rsidRPr="00DA08E7">
              <w:rPr>
                <w:rFonts w:ascii="Hellix" w:eastAsia="Arial" w:hAnsi="Hellix" w:cs="Arial"/>
              </w:rPr>
              <w:t>ervice users &amp; team members.</w:t>
            </w:r>
          </w:p>
        </w:tc>
      </w:tr>
      <w:tr w:rsidR="007C36B5" w:rsidRPr="00992ED3" w14:paraId="258F3CC6" w14:textId="77777777" w:rsidTr="007C2239">
        <w:trPr>
          <w:cantSplit/>
        </w:trPr>
        <w:tc>
          <w:tcPr>
            <w:tcW w:w="822" w:type="dxa"/>
            <w:tcBorders>
              <w:right w:val="single" w:sz="4" w:space="0" w:color="C0C0C0"/>
            </w:tcBorders>
            <w:vAlign w:val="center"/>
          </w:tcPr>
          <w:p w14:paraId="60D814A1" w14:textId="23471DF0"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1.3.5</w:t>
            </w:r>
          </w:p>
        </w:tc>
        <w:tc>
          <w:tcPr>
            <w:tcW w:w="8222" w:type="dxa"/>
            <w:tcBorders>
              <w:left w:val="single" w:sz="4" w:space="0" w:color="C0C0C0"/>
            </w:tcBorders>
            <w:vAlign w:val="center"/>
          </w:tcPr>
          <w:p w14:paraId="02AE7805" w14:textId="062347AA" w:rsidR="007C36B5" w:rsidRPr="00DA08E7" w:rsidRDefault="007C36B5" w:rsidP="007C36B5">
            <w:pPr>
              <w:spacing w:line="276" w:lineRule="auto"/>
              <w:rPr>
                <w:rFonts w:ascii="Hellix" w:eastAsia="Arial" w:hAnsi="Hellix" w:cs="Arial"/>
              </w:rPr>
            </w:pPr>
            <w:r w:rsidRPr="00DA08E7">
              <w:rPr>
                <w:rFonts w:ascii="Hellix" w:eastAsia="Arial" w:hAnsi="Hellix" w:cs="Arial"/>
              </w:rPr>
              <w:t>To take responsibility for all: cleaning materials, consumables, equipment &amp; machinery used</w:t>
            </w:r>
            <w:r w:rsidR="00913A45">
              <w:rPr>
                <w:rFonts w:ascii="Hellix" w:eastAsia="Arial" w:hAnsi="Hellix" w:cs="Arial"/>
              </w:rPr>
              <w:t xml:space="preserve"> and</w:t>
            </w:r>
            <w:r w:rsidR="00613ECF">
              <w:rPr>
                <w:rFonts w:ascii="Hellix" w:eastAsia="Arial" w:hAnsi="Hellix" w:cs="Arial"/>
              </w:rPr>
              <w:t xml:space="preserve"> put them away tidily at the end of your shift.</w:t>
            </w:r>
          </w:p>
        </w:tc>
      </w:tr>
      <w:tr w:rsidR="007C36B5" w:rsidRPr="00992ED3" w14:paraId="576A81D9" w14:textId="77777777" w:rsidTr="007C2239">
        <w:trPr>
          <w:cantSplit/>
        </w:trPr>
        <w:tc>
          <w:tcPr>
            <w:tcW w:w="822" w:type="dxa"/>
            <w:tcBorders>
              <w:right w:val="single" w:sz="4" w:space="0" w:color="C0C0C0"/>
            </w:tcBorders>
            <w:vAlign w:val="center"/>
          </w:tcPr>
          <w:p w14:paraId="5A03A261" w14:textId="7A545407"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1.3.6</w:t>
            </w:r>
          </w:p>
        </w:tc>
        <w:tc>
          <w:tcPr>
            <w:tcW w:w="8222" w:type="dxa"/>
            <w:tcBorders>
              <w:left w:val="single" w:sz="4" w:space="0" w:color="C0C0C0"/>
            </w:tcBorders>
            <w:vAlign w:val="center"/>
          </w:tcPr>
          <w:p w14:paraId="12D58643" w14:textId="3D2831E9" w:rsidR="007C36B5" w:rsidRPr="00DA08E7" w:rsidRDefault="007C36B5" w:rsidP="007C36B5">
            <w:pPr>
              <w:spacing w:line="276" w:lineRule="auto"/>
              <w:rPr>
                <w:rFonts w:ascii="Hellix" w:eastAsia="Arial" w:hAnsi="Hellix" w:cs="Arial"/>
                <w:lang w:val="en-GB"/>
              </w:rPr>
            </w:pPr>
            <w:r w:rsidRPr="00DA08E7">
              <w:rPr>
                <w:rFonts w:ascii="Hellix" w:eastAsia="Arial" w:hAnsi="Hellix" w:cs="Arial"/>
                <w:lang w:val="en-GB"/>
              </w:rPr>
              <w:t>To ensure you are always present in your place of work.</w:t>
            </w:r>
          </w:p>
        </w:tc>
      </w:tr>
      <w:tr w:rsidR="007C36B5" w:rsidRPr="00992ED3" w14:paraId="7EFF0FE9" w14:textId="77777777" w:rsidTr="007C2239">
        <w:trPr>
          <w:cantSplit/>
        </w:trPr>
        <w:tc>
          <w:tcPr>
            <w:tcW w:w="822" w:type="dxa"/>
            <w:tcBorders>
              <w:right w:val="single" w:sz="4" w:space="0" w:color="C0C0C0"/>
            </w:tcBorders>
            <w:vAlign w:val="center"/>
          </w:tcPr>
          <w:p w14:paraId="5B8D19D8" w14:textId="10289A90"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1.3.7</w:t>
            </w:r>
          </w:p>
        </w:tc>
        <w:tc>
          <w:tcPr>
            <w:tcW w:w="8222" w:type="dxa"/>
            <w:tcBorders>
              <w:left w:val="single" w:sz="4" w:space="0" w:color="C0C0C0"/>
            </w:tcBorders>
            <w:vAlign w:val="center"/>
          </w:tcPr>
          <w:p w14:paraId="280DA1DC" w14:textId="28182BD0" w:rsidR="007C36B5" w:rsidRPr="00DA08E7" w:rsidRDefault="007C36B5" w:rsidP="007C36B5">
            <w:pPr>
              <w:spacing w:line="276" w:lineRule="auto"/>
              <w:rPr>
                <w:rFonts w:ascii="Hellix" w:eastAsia="Arial" w:hAnsi="Hellix" w:cs="Arial"/>
              </w:rPr>
            </w:pPr>
            <w:r w:rsidRPr="00DA08E7">
              <w:rPr>
                <w:rFonts w:ascii="Hellix" w:eastAsia="Arial" w:hAnsi="Hellix" w:cs="Arial"/>
              </w:rPr>
              <w:t>To develop a good knowledge of the site you are working in to enable efficient working practices.</w:t>
            </w:r>
          </w:p>
        </w:tc>
      </w:tr>
      <w:tr w:rsidR="007C36B5" w:rsidRPr="00992ED3" w14:paraId="2D43D786" w14:textId="77777777" w:rsidTr="007C2239">
        <w:trPr>
          <w:cantSplit/>
        </w:trPr>
        <w:tc>
          <w:tcPr>
            <w:tcW w:w="822" w:type="dxa"/>
            <w:tcBorders>
              <w:right w:val="single" w:sz="4" w:space="0" w:color="C0C0C0"/>
            </w:tcBorders>
            <w:vAlign w:val="center"/>
          </w:tcPr>
          <w:p w14:paraId="051D4512" w14:textId="00BE5045"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1.3.8</w:t>
            </w:r>
          </w:p>
        </w:tc>
        <w:tc>
          <w:tcPr>
            <w:tcW w:w="8222" w:type="dxa"/>
            <w:tcBorders>
              <w:left w:val="single" w:sz="4" w:space="0" w:color="C0C0C0"/>
            </w:tcBorders>
            <w:vAlign w:val="center"/>
          </w:tcPr>
          <w:p w14:paraId="74FCE162" w14:textId="1060CE24" w:rsidR="007C36B5" w:rsidRPr="00DA08E7" w:rsidRDefault="007C36B5" w:rsidP="007C36B5">
            <w:pPr>
              <w:spacing w:line="276" w:lineRule="auto"/>
              <w:rPr>
                <w:rFonts w:ascii="Hellix" w:eastAsia="Arial" w:hAnsi="Hellix" w:cs="Arial"/>
                <w:highlight w:val="yellow"/>
              </w:rPr>
            </w:pPr>
            <w:r w:rsidRPr="00DA08E7">
              <w:rPr>
                <w:rFonts w:ascii="Hellix" w:eastAsia="Arial" w:hAnsi="Hellix" w:cs="Arial"/>
              </w:rPr>
              <w:t>To understand the site’s working pattern so you do not conflict with the site’s daily working pattern.</w:t>
            </w:r>
          </w:p>
        </w:tc>
      </w:tr>
      <w:tr w:rsidR="007C36B5" w:rsidRPr="00992ED3" w14:paraId="42F0E61F" w14:textId="77777777" w:rsidTr="007C2239">
        <w:trPr>
          <w:cantSplit/>
        </w:trPr>
        <w:tc>
          <w:tcPr>
            <w:tcW w:w="822" w:type="dxa"/>
            <w:tcBorders>
              <w:right w:val="single" w:sz="4" w:space="0" w:color="C0C0C0"/>
            </w:tcBorders>
            <w:vAlign w:val="center"/>
          </w:tcPr>
          <w:p w14:paraId="19972DAC" w14:textId="201A2542"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1.3.9</w:t>
            </w:r>
          </w:p>
        </w:tc>
        <w:tc>
          <w:tcPr>
            <w:tcW w:w="8222" w:type="dxa"/>
            <w:tcBorders>
              <w:left w:val="single" w:sz="4" w:space="0" w:color="C0C0C0"/>
            </w:tcBorders>
            <w:vAlign w:val="center"/>
          </w:tcPr>
          <w:p w14:paraId="2B5405EB" w14:textId="7CFA8C06" w:rsidR="007C36B5" w:rsidRPr="00DA08E7" w:rsidRDefault="007C36B5" w:rsidP="007C36B5">
            <w:pPr>
              <w:spacing w:line="276" w:lineRule="auto"/>
              <w:rPr>
                <w:rFonts w:ascii="Hellix" w:eastAsia="Arial" w:hAnsi="Hellix" w:cs="Arial"/>
                <w:lang w:val="en-GB"/>
              </w:rPr>
            </w:pPr>
            <w:r w:rsidRPr="00DA08E7">
              <w:rPr>
                <w:rFonts w:ascii="Hellix" w:eastAsia="Arial" w:hAnsi="Hellix" w:cs="Arial"/>
                <w:lang w:val="en-GB"/>
              </w:rPr>
              <w:t>To uphold the company core values</w:t>
            </w:r>
            <w:r w:rsidR="00E20D78">
              <w:rPr>
                <w:rFonts w:ascii="Hellix" w:eastAsia="Arial" w:hAnsi="Hellix" w:cs="Arial"/>
                <w:lang w:val="en-GB"/>
              </w:rPr>
              <w:t>:</w:t>
            </w:r>
            <w:r w:rsidR="00975851">
              <w:t xml:space="preserve"> </w:t>
            </w:r>
            <w:r w:rsidR="00975851" w:rsidRPr="00975851">
              <w:rPr>
                <w:rFonts w:ascii="Hellix" w:eastAsia="Arial" w:hAnsi="Hellix" w:cs="Arial"/>
                <w:lang w:val="en-GB"/>
              </w:rPr>
              <w:t xml:space="preserve">Trust, Respect, Unity &amp; Empowerment </w:t>
            </w:r>
            <w:proofErr w:type="gramStart"/>
            <w:r w:rsidR="00975851" w:rsidRPr="00975851">
              <w:rPr>
                <w:rFonts w:ascii="Hellix" w:eastAsia="Arial" w:hAnsi="Hellix" w:cs="Arial"/>
                <w:lang w:val="en-GB"/>
              </w:rPr>
              <w:t>at all times</w:t>
            </w:r>
            <w:proofErr w:type="gramEnd"/>
            <w:r w:rsidR="00975851" w:rsidRPr="00975851">
              <w:rPr>
                <w:rFonts w:ascii="Hellix" w:eastAsia="Arial" w:hAnsi="Hellix" w:cs="Arial"/>
                <w:lang w:val="en-GB"/>
              </w:rPr>
              <w:t>.</w:t>
            </w:r>
          </w:p>
        </w:tc>
      </w:tr>
      <w:tr w:rsidR="007C36B5" w:rsidRPr="00992ED3" w14:paraId="7443EB0E" w14:textId="77777777" w:rsidTr="007C2239">
        <w:trPr>
          <w:cantSplit/>
        </w:trPr>
        <w:tc>
          <w:tcPr>
            <w:tcW w:w="822" w:type="dxa"/>
            <w:tcBorders>
              <w:right w:val="single" w:sz="4" w:space="0" w:color="C0C0C0"/>
            </w:tcBorders>
            <w:vAlign w:val="center"/>
          </w:tcPr>
          <w:p w14:paraId="776011BB" w14:textId="261425AD"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1.3.10</w:t>
            </w:r>
          </w:p>
        </w:tc>
        <w:tc>
          <w:tcPr>
            <w:tcW w:w="8222" w:type="dxa"/>
            <w:tcBorders>
              <w:left w:val="single" w:sz="4" w:space="0" w:color="C0C0C0"/>
            </w:tcBorders>
            <w:vAlign w:val="center"/>
          </w:tcPr>
          <w:p w14:paraId="19355F53" w14:textId="1D4608A0" w:rsidR="007C36B5" w:rsidRPr="00DA08E7" w:rsidRDefault="007C36B5" w:rsidP="007C36B5">
            <w:pPr>
              <w:spacing w:line="276" w:lineRule="auto"/>
              <w:rPr>
                <w:rFonts w:ascii="Hellix" w:eastAsia="Arial" w:hAnsi="Hellix" w:cs="Arial"/>
                <w:lang w:val="en-GB"/>
              </w:rPr>
            </w:pPr>
            <w:r w:rsidRPr="00DA08E7">
              <w:rPr>
                <w:rFonts w:ascii="Hellix" w:eastAsia="Arial" w:hAnsi="Hellix" w:cs="Arial"/>
                <w:lang w:val="en-GB"/>
              </w:rPr>
              <w:t>Attend all training courses as required by the company.</w:t>
            </w:r>
          </w:p>
        </w:tc>
      </w:tr>
      <w:tr w:rsidR="007C36B5" w:rsidRPr="00992ED3" w14:paraId="528AAA41" w14:textId="77777777" w:rsidTr="007C47C4">
        <w:trPr>
          <w:cantSplit/>
          <w:trHeight w:val="300"/>
        </w:trPr>
        <w:tc>
          <w:tcPr>
            <w:tcW w:w="822" w:type="dxa"/>
            <w:tcBorders>
              <w:right w:val="single" w:sz="4" w:space="0" w:color="C0C0C0"/>
            </w:tcBorders>
            <w:vAlign w:val="center"/>
          </w:tcPr>
          <w:p w14:paraId="0A0AE727" w14:textId="26849EDD" w:rsidR="00952E79" w:rsidRPr="00525CDF" w:rsidRDefault="007C36B5" w:rsidP="00525CDF">
            <w:pPr>
              <w:jc w:val="center"/>
              <w:rPr>
                <w:rFonts w:ascii="Hellix" w:hAnsi="Hellix"/>
                <w:color w:val="C0C0C0"/>
                <w:sz w:val="16"/>
                <w:lang w:val="en-GB"/>
              </w:rPr>
            </w:pPr>
            <w:r w:rsidRPr="00992ED3">
              <w:rPr>
                <w:rFonts w:ascii="Hellix" w:hAnsi="Hellix"/>
                <w:color w:val="C0C0C0"/>
                <w:sz w:val="16"/>
                <w:lang w:val="en-GB"/>
              </w:rPr>
              <w:t>1.3.11</w:t>
            </w:r>
          </w:p>
        </w:tc>
        <w:tc>
          <w:tcPr>
            <w:tcW w:w="8222" w:type="dxa"/>
            <w:tcBorders>
              <w:left w:val="single" w:sz="4" w:space="0" w:color="C0C0C0"/>
            </w:tcBorders>
            <w:vAlign w:val="center"/>
          </w:tcPr>
          <w:p w14:paraId="6E6CBB4B" w14:textId="1B9DAB6E" w:rsidR="007C47C4" w:rsidRPr="00DA08E7" w:rsidRDefault="007C36B5" w:rsidP="00491BA3">
            <w:pPr>
              <w:spacing w:line="276" w:lineRule="auto"/>
              <w:rPr>
                <w:rFonts w:ascii="Hellix" w:eastAsia="Arial" w:hAnsi="Hellix" w:cs="Arial"/>
                <w:lang w:val="en-GB"/>
              </w:rPr>
            </w:pPr>
            <w:r w:rsidRPr="00DA08E7">
              <w:rPr>
                <w:rFonts w:ascii="Hellix" w:eastAsia="Arial" w:hAnsi="Hellix" w:cs="Arial"/>
                <w:lang w:val="en-GB"/>
              </w:rPr>
              <w:t>Comply with all company policy, procedure, and training always.</w:t>
            </w:r>
          </w:p>
        </w:tc>
      </w:tr>
      <w:tr w:rsidR="007C36B5" w:rsidRPr="00992ED3" w14:paraId="31E0E157" w14:textId="77777777" w:rsidTr="007C2239">
        <w:trPr>
          <w:cantSplit/>
        </w:trPr>
        <w:tc>
          <w:tcPr>
            <w:tcW w:w="822" w:type="dxa"/>
            <w:tcBorders>
              <w:right w:val="single" w:sz="4" w:space="0" w:color="C0C0C0"/>
            </w:tcBorders>
            <w:vAlign w:val="center"/>
          </w:tcPr>
          <w:p w14:paraId="7AA2364F" w14:textId="19576176"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1.3.12</w:t>
            </w:r>
          </w:p>
        </w:tc>
        <w:tc>
          <w:tcPr>
            <w:tcW w:w="8222" w:type="dxa"/>
            <w:tcBorders>
              <w:left w:val="single" w:sz="4" w:space="0" w:color="C0C0C0"/>
            </w:tcBorders>
            <w:vAlign w:val="center"/>
          </w:tcPr>
          <w:p w14:paraId="18C26569" w14:textId="78F27D26" w:rsidR="0013292B" w:rsidRPr="00DA08E7" w:rsidRDefault="007C36B5" w:rsidP="00491BA3">
            <w:pPr>
              <w:spacing w:line="276" w:lineRule="auto"/>
              <w:rPr>
                <w:rFonts w:ascii="Hellix" w:eastAsia="Arial" w:hAnsi="Hellix" w:cs="Arial"/>
                <w:lang w:val="en-GB"/>
              </w:rPr>
            </w:pPr>
            <w:r w:rsidRPr="00DA08E7">
              <w:rPr>
                <w:rFonts w:ascii="Hellix" w:eastAsia="Arial" w:hAnsi="Hellix" w:cs="Arial"/>
                <w:lang w:val="en-GB"/>
              </w:rPr>
              <w:t>Always comply with uniform policy to include plain black, closed toe shoes.</w:t>
            </w:r>
          </w:p>
        </w:tc>
      </w:tr>
      <w:tr w:rsidR="007C36B5" w:rsidRPr="00992ED3" w14:paraId="62D0F361" w14:textId="77777777" w:rsidTr="007C2239">
        <w:trPr>
          <w:cantSplit/>
        </w:trPr>
        <w:tc>
          <w:tcPr>
            <w:tcW w:w="822" w:type="dxa"/>
            <w:tcBorders>
              <w:right w:val="single" w:sz="4" w:space="0" w:color="C0C0C0"/>
            </w:tcBorders>
            <w:vAlign w:val="center"/>
          </w:tcPr>
          <w:p w14:paraId="5B5FCBBD" w14:textId="4842B346" w:rsidR="007C36B5" w:rsidRPr="00992ED3" w:rsidRDefault="007C36B5" w:rsidP="007C2239">
            <w:pPr>
              <w:jc w:val="center"/>
              <w:rPr>
                <w:rFonts w:ascii="Hellix" w:hAnsi="Hellix"/>
                <w:color w:val="C0C0C0"/>
                <w:sz w:val="16"/>
                <w:lang w:val="en-GB"/>
              </w:rPr>
            </w:pPr>
            <w:r w:rsidRPr="00992ED3">
              <w:rPr>
                <w:rFonts w:ascii="Hellix" w:hAnsi="Hellix"/>
                <w:color w:val="C0C0C0"/>
                <w:sz w:val="16"/>
                <w:lang w:val="en-GB"/>
              </w:rPr>
              <w:t>1.3.13</w:t>
            </w:r>
          </w:p>
        </w:tc>
        <w:tc>
          <w:tcPr>
            <w:tcW w:w="8222" w:type="dxa"/>
            <w:tcBorders>
              <w:left w:val="single" w:sz="4" w:space="0" w:color="C0C0C0"/>
            </w:tcBorders>
            <w:vAlign w:val="center"/>
          </w:tcPr>
          <w:p w14:paraId="0A04410B" w14:textId="4674262B" w:rsidR="007C36B5" w:rsidRPr="00DA08E7" w:rsidRDefault="007C36B5" w:rsidP="007C36B5">
            <w:pPr>
              <w:spacing w:line="276" w:lineRule="auto"/>
              <w:rPr>
                <w:rFonts w:ascii="Hellix" w:eastAsia="Arial" w:hAnsi="Hellix" w:cs="Arial"/>
                <w:lang w:val="en-GB"/>
              </w:rPr>
            </w:pPr>
            <w:r w:rsidRPr="00DA08E7">
              <w:rPr>
                <w:rFonts w:ascii="Hellix" w:eastAsia="Arial" w:hAnsi="Hellix" w:cs="Arial"/>
                <w:lang w:val="en-GB"/>
              </w:rPr>
              <w:t xml:space="preserve">Always comply with the company social media policy. </w:t>
            </w:r>
          </w:p>
        </w:tc>
      </w:tr>
      <w:tr w:rsidR="007C36B5" w:rsidRPr="00992ED3" w14:paraId="4A11D7A9" w14:textId="77777777" w:rsidTr="007C2239">
        <w:trPr>
          <w:cantSplit/>
          <w:trHeight w:val="135"/>
        </w:trPr>
        <w:tc>
          <w:tcPr>
            <w:tcW w:w="822" w:type="dxa"/>
            <w:tcBorders>
              <w:right w:val="single" w:sz="4" w:space="0" w:color="C0C0C0"/>
            </w:tcBorders>
            <w:vAlign w:val="center"/>
          </w:tcPr>
          <w:p w14:paraId="57EC2690" w14:textId="41E4623D" w:rsidR="007C36B5" w:rsidRPr="00992ED3" w:rsidRDefault="007C36B5" w:rsidP="007C2239">
            <w:pPr>
              <w:jc w:val="center"/>
              <w:rPr>
                <w:rFonts w:ascii="Hellix" w:hAnsi="Hellix"/>
                <w:color w:val="C0C0C0"/>
                <w:sz w:val="16"/>
                <w:lang w:val="en-GB"/>
              </w:rPr>
            </w:pPr>
            <w:r>
              <w:rPr>
                <w:rFonts w:ascii="Hellix" w:hAnsi="Hellix"/>
                <w:color w:val="C0C0C0"/>
                <w:sz w:val="16"/>
                <w:lang w:val="en-GB"/>
              </w:rPr>
              <w:t>1.3.14</w:t>
            </w:r>
          </w:p>
        </w:tc>
        <w:tc>
          <w:tcPr>
            <w:tcW w:w="8222" w:type="dxa"/>
            <w:tcBorders>
              <w:left w:val="single" w:sz="4" w:space="0" w:color="C0C0C0"/>
            </w:tcBorders>
            <w:vAlign w:val="center"/>
          </w:tcPr>
          <w:p w14:paraId="333F1A86" w14:textId="599A3AD4" w:rsidR="007C36B5" w:rsidRPr="00DA08E7" w:rsidRDefault="007C36B5" w:rsidP="007C36B5">
            <w:pPr>
              <w:spacing w:line="276" w:lineRule="auto"/>
              <w:rPr>
                <w:rFonts w:ascii="Hellix" w:eastAsia="Arial" w:hAnsi="Hellix" w:cs="Arial"/>
                <w:lang w:val="en-GB"/>
              </w:rPr>
            </w:pPr>
            <w:r w:rsidRPr="00DA08E7">
              <w:rPr>
                <w:rFonts w:ascii="Hellix" w:eastAsia="Arial" w:hAnsi="Hellix" w:cs="Arial"/>
                <w:lang w:val="en-GB"/>
              </w:rPr>
              <w:t xml:space="preserve">To maintain company, and client confidentiality always. </w:t>
            </w:r>
          </w:p>
        </w:tc>
      </w:tr>
      <w:tr w:rsidR="007C36B5" w:rsidRPr="00992ED3" w14:paraId="7370C4DA" w14:textId="77777777" w:rsidTr="007C2239">
        <w:trPr>
          <w:cantSplit/>
          <w:trHeight w:val="257"/>
        </w:trPr>
        <w:tc>
          <w:tcPr>
            <w:tcW w:w="822" w:type="dxa"/>
            <w:tcBorders>
              <w:right w:val="single" w:sz="4" w:space="0" w:color="C0C0C0"/>
            </w:tcBorders>
            <w:vAlign w:val="center"/>
          </w:tcPr>
          <w:p w14:paraId="001EEEF0" w14:textId="2D300EC9" w:rsidR="007C36B5" w:rsidRPr="00992ED3" w:rsidRDefault="007C36B5" w:rsidP="007C2239">
            <w:pPr>
              <w:jc w:val="center"/>
              <w:rPr>
                <w:rFonts w:ascii="Hellix" w:hAnsi="Hellix"/>
                <w:color w:val="C0C0C0"/>
                <w:sz w:val="16"/>
                <w:lang w:val="en-GB"/>
              </w:rPr>
            </w:pPr>
            <w:r>
              <w:rPr>
                <w:rFonts w:ascii="Hellix" w:hAnsi="Hellix"/>
                <w:color w:val="C0C0C0"/>
                <w:sz w:val="16"/>
                <w:lang w:val="en-GB"/>
              </w:rPr>
              <w:lastRenderedPageBreak/>
              <w:t>1.3.15</w:t>
            </w:r>
          </w:p>
        </w:tc>
        <w:tc>
          <w:tcPr>
            <w:tcW w:w="8222" w:type="dxa"/>
            <w:tcBorders>
              <w:left w:val="single" w:sz="4" w:space="0" w:color="C0C0C0"/>
            </w:tcBorders>
            <w:vAlign w:val="center"/>
          </w:tcPr>
          <w:p w14:paraId="7FFF4776" w14:textId="77777777" w:rsidR="007C36B5" w:rsidRPr="00DA08E7" w:rsidRDefault="007C36B5" w:rsidP="007C36B5">
            <w:pPr>
              <w:spacing w:line="276" w:lineRule="auto"/>
              <w:rPr>
                <w:rFonts w:ascii="Hellix" w:eastAsia="Arial" w:hAnsi="Hellix" w:cs="Arial"/>
                <w:lang w:val="en-GB"/>
              </w:rPr>
            </w:pPr>
            <w:r w:rsidRPr="00DA08E7">
              <w:rPr>
                <w:rFonts w:ascii="Hellix" w:eastAsia="Arial" w:hAnsi="Hellix" w:cs="Arial"/>
                <w:lang w:val="en-GB"/>
              </w:rPr>
              <w:t>To carry out any other reasonable requests from the company.</w:t>
            </w:r>
          </w:p>
        </w:tc>
      </w:tr>
    </w:tbl>
    <w:p w14:paraId="0D0B940D" w14:textId="77777777" w:rsidR="00340A01" w:rsidRPr="00992ED3" w:rsidRDefault="00340A01" w:rsidP="00920FC6">
      <w:pPr>
        <w:jc w:val="both"/>
        <w:rPr>
          <w:rFonts w:ascii="Hellix" w:hAnsi="Hellix"/>
          <w:lang w:val="en-GB"/>
        </w:rPr>
      </w:pPr>
    </w:p>
    <w:tbl>
      <w:tblPr>
        <w:tblW w:w="9044" w:type="dxa"/>
        <w:tblInd w:w="-14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822"/>
        <w:gridCol w:w="2838"/>
        <w:gridCol w:w="5384"/>
      </w:tblGrid>
      <w:tr w:rsidR="00340A01" w:rsidRPr="00992ED3" w14:paraId="2F7B82D0" w14:textId="77777777" w:rsidTr="00F43061">
        <w:trPr>
          <w:trHeight w:val="303"/>
        </w:trPr>
        <w:tc>
          <w:tcPr>
            <w:tcW w:w="822" w:type="dxa"/>
            <w:tcBorders>
              <w:right w:val="single" w:sz="4" w:space="0" w:color="C0C0C0"/>
            </w:tcBorders>
            <w:shd w:val="clear" w:color="auto" w:fill="1F497D" w:themeFill="text2"/>
          </w:tcPr>
          <w:p w14:paraId="63508DCD" w14:textId="77777777" w:rsidR="00340A01" w:rsidRPr="00992ED3" w:rsidRDefault="00340A01" w:rsidP="00DE3F49">
            <w:pPr>
              <w:rPr>
                <w:rFonts w:ascii="Hellix" w:hAnsi="Hellix"/>
                <w:color w:val="FFFFFF"/>
                <w:lang w:val="en-GB"/>
              </w:rPr>
            </w:pPr>
            <w:r w:rsidRPr="00992ED3">
              <w:rPr>
                <w:rFonts w:ascii="Hellix" w:hAnsi="Hellix"/>
                <w:color w:val="FFFFFF"/>
                <w:lang w:val="en-GB"/>
              </w:rPr>
              <w:t>1.4</w:t>
            </w:r>
          </w:p>
        </w:tc>
        <w:tc>
          <w:tcPr>
            <w:tcW w:w="8222" w:type="dxa"/>
            <w:gridSpan w:val="2"/>
            <w:tcBorders>
              <w:left w:val="single" w:sz="4" w:space="0" w:color="C0C0C0"/>
            </w:tcBorders>
            <w:shd w:val="clear" w:color="auto" w:fill="FFFFFF" w:themeFill="background1"/>
          </w:tcPr>
          <w:p w14:paraId="3F1DFEF8"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 xml:space="preserve">Health &amp; Safety Duties </w:t>
            </w:r>
          </w:p>
        </w:tc>
      </w:tr>
      <w:tr w:rsidR="007C36B5" w:rsidRPr="00992ED3" w14:paraId="770EC89C" w14:textId="77777777" w:rsidTr="007C36B5">
        <w:trPr>
          <w:cantSplit/>
          <w:trHeight w:val="397"/>
        </w:trPr>
        <w:tc>
          <w:tcPr>
            <w:tcW w:w="822" w:type="dxa"/>
            <w:tcBorders>
              <w:right w:val="single" w:sz="4" w:space="0" w:color="C0C0C0"/>
            </w:tcBorders>
            <w:vAlign w:val="center"/>
          </w:tcPr>
          <w:p w14:paraId="18D821FF" w14:textId="0FA5F1B2"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1</w:t>
            </w:r>
          </w:p>
        </w:tc>
        <w:tc>
          <w:tcPr>
            <w:tcW w:w="8222" w:type="dxa"/>
            <w:gridSpan w:val="2"/>
            <w:tcBorders>
              <w:left w:val="single" w:sz="4" w:space="0" w:color="C0C0C0"/>
            </w:tcBorders>
            <w:vAlign w:val="center"/>
          </w:tcPr>
          <w:p w14:paraId="06602EE2" w14:textId="3329B5CC" w:rsidR="007C36B5" w:rsidRPr="00DA08E7" w:rsidRDefault="007C36B5" w:rsidP="007C36B5">
            <w:pPr>
              <w:rPr>
                <w:rFonts w:ascii="Hellix" w:eastAsia="Arial" w:hAnsi="Hellix" w:cs="Arial"/>
              </w:rPr>
            </w:pPr>
            <w:r w:rsidRPr="00DA08E7">
              <w:rPr>
                <w:rFonts w:ascii="Hellix" w:eastAsia="Arial" w:hAnsi="Hellix" w:cs="Arial"/>
              </w:rPr>
              <w:t xml:space="preserve">Ensure that the OCS safety image is reflected positively through your actions. </w:t>
            </w:r>
          </w:p>
        </w:tc>
      </w:tr>
      <w:tr w:rsidR="007C36B5" w:rsidRPr="00992ED3" w14:paraId="08282432" w14:textId="77777777" w:rsidTr="007C36B5">
        <w:trPr>
          <w:cantSplit/>
          <w:trHeight w:val="827"/>
        </w:trPr>
        <w:tc>
          <w:tcPr>
            <w:tcW w:w="822" w:type="dxa"/>
            <w:tcBorders>
              <w:right w:val="single" w:sz="4" w:space="0" w:color="C0C0C0"/>
            </w:tcBorders>
            <w:vAlign w:val="center"/>
          </w:tcPr>
          <w:p w14:paraId="171C065D" w14:textId="6C35F35B"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2</w:t>
            </w:r>
          </w:p>
        </w:tc>
        <w:tc>
          <w:tcPr>
            <w:tcW w:w="8222" w:type="dxa"/>
            <w:gridSpan w:val="2"/>
            <w:tcBorders>
              <w:left w:val="single" w:sz="4" w:space="0" w:color="C0C0C0"/>
            </w:tcBorders>
            <w:vAlign w:val="center"/>
          </w:tcPr>
          <w:p w14:paraId="6B43F436" w14:textId="77777777" w:rsidR="007C36B5" w:rsidRPr="00DA08E7" w:rsidRDefault="007C36B5" w:rsidP="007C36B5">
            <w:pPr>
              <w:rPr>
                <w:rFonts w:ascii="Hellix" w:eastAsia="Arial" w:hAnsi="Hellix" w:cs="Arial"/>
              </w:rPr>
            </w:pPr>
            <w:r w:rsidRPr="00DA08E7">
              <w:rPr>
                <w:rFonts w:ascii="Hellix" w:eastAsia="Arial" w:hAnsi="Hellix" w:cs="Arial"/>
              </w:rPr>
              <w:t xml:space="preserve">Ensure that you have received the necessary training so that you can competently carry out your duties and responsibilities.  Acknowledge and accept a personal responsibility for safety. </w:t>
            </w:r>
          </w:p>
        </w:tc>
      </w:tr>
      <w:tr w:rsidR="007C36B5" w:rsidRPr="00992ED3" w14:paraId="15E33396" w14:textId="77777777" w:rsidTr="007C36B5">
        <w:trPr>
          <w:cantSplit/>
          <w:trHeight w:val="556"/>
        </w:trPr>
        <w:tc>
          <w:tcPr>
            <w:tcW w:w="822" w:type="dxa"/>
            <w:tcBorders>
              <w:right w:val="single" w:sz="4" w:space="0" w:color="C0C0C0"/>
            </w:tcBorders>
            <w:vAlign w:val="center"/>
          </w:tcPr>
          <w:p w14:paraId="7EF436A1" w14:textId="6CC5E503"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3</w:t>
            </w:r>
          </w:p>
        </w:tc>
        <w:tc>
          <w:tcPr>
            <w:tcW w:w="8222" w:type="dxa"/>
            <w:gridSpan w:val="2"/>
            <w:tcBorders>
              <w:left w:val="single" w:sz="4" w:space="0" w:color="C0C0C0"/>
            </w:tcBorders>
            <w:vAlign w:val="center"/>
          </w:tcPr>
          <w:p w14:paraId="0D1E80E7" w14:textId="77777777" w:rsidR="007C36B5" w:rsidRPr="00DA08E7" w:rsidRDefault="007C36B5" w:rsidP="007C36B5">
            <w:pPr>
              <w:rPr>
                <w:rFonts w:ascii="Hellix" w:eastAsia="Arial" w:hAnsi="Hellix" w:cs="Arial"/>
              </w:rPr>
            </w:pPr>
            <w:r w:rsidRPr="00DA08E7">
              <w:rPr>
                <w:rFonts w:ascii="Hellix" w:eastAsia="Arial" w:hAnsi="Hellix" w:cs="Arial"/>
              </w:rPr>
              <w:t>Take responsibility for reviewing the safe system of work prior to the commencement of the work activity.</w:t>
            </w:r>
          </w:p>
        </w:tc>
      </w:tr>
      <w:tr w:rsidR="007C36B5" w:rsidRPr="00992ED3" w14:paraId="0BEEC769" w14:textId="77777777" w:rsidTr="007C36B5">
        <w:trPr>
          <w:cantSplit/>
          <w:trHeight w:val="564"/>
        </w:trPr>
        <w:tc>
          <w:tcPr>
            <w:tcW w:w="822" w:type="dxa"/>
            <w:tcBorders>
              <w:right w:val="single" w:sz="4" w:space="0" w:color="C0C0C0"/>
            </w:tcBorders>
            <w:vAlign w:val="center"/>
          </w:tcPr>
          <w:p w14:paraId="0E27B00A" w14:textId="7EEFA723"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4</w:t>
            </w:r>
          </w:p>
        </w:tc>
        <w:tc>
          <w:tcPr>
            <w:tcW w:w="8222" w:type="dxa"/>
            <w:gridSpan w:val="2"/>
            <w:tcBorders>
              <w:left w:val="single" w:sz="4" w:space="0" w:color="C0C0C0"/>
            </w:tcBorders>
            <w:vAlign w:val="center"/>
          </w:tcPr>
          <w:p w14:paraId="1983C03A" w14:textId="3C367EFE" w:rsidR="007C36B5" w:rsidRPr="00DA08E7" w:rsidRDefault="007C36B5" w:rsidP="007C36B5">
            <w:pPr>
              <w:rPr>
                <w:rFonts w:ascii="Hellix" w:eastAsia="Arial" w:hAnsi="Hellix" w:cs="Arial"/>
              </w:rPr>
            </w:pPr>
            <w:r w:rsidRPr="00DA08E7">
              <w:rPr>
                <w:rFonts w:ascii="Hellix" w:eastAsia="Arial" w:hAnsi="Hellix" w:cs="Arial"/>
              </w:rPr>
              <w:t xml:space="preserve">Take responsibility for ensuring that equipment is maintained and fit for purpose.  </w:t>
            </w:r>
          </w:p>
        </w:tc>
      </w:tr>
      <w:tr w:rsidR="007C36B5" w:rsidRPr="00992ED3" w14:paraId="41A7DFAA" w14:textId="77777777" w:rsidTr="007C36B5">
        <w:trPr>
          <w:cantSplit/>
          <w:trHeight w:val="559"/>
        </w:trPr>
        <w:tc>
          <w:tcPr>
            <w:tcW w:w="822" w:type="dxa"/>
            <w:tcBorders>
              <w:right w:val="single" w:sz="4" w:space="0" w:color="C0C0C0"/>
            </w:tcBorders>
            <w:vAlign w:val="center"/>
          </w:tcPr>
          <w:p w14:paraId="4AEBDE14" w14:textId="77777777"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5</w:t>
            </w:r>
          </w:p>
          <w:p w14:paraId="5C9CF831" w14:textId="7A01087A" w:rsidR="007C36B5" w:rsidRPr="00992ED3" w:rsidRDefault="007C36B5" w:rsidP="007C36B5">
            <w:pPr>
              <w:jc w:val="center"/>
              <w:rPr>
                <w:rFonts w:ascii="Hellix" w:hAnsi="Hellix"/>
                <w:color w:val="C0C0C0"/>
                <w:sz w:val="16"/>
                <w:lang w:val="en-GB"/>
              </w:rPr>
            </w:pPr>
          </w:p>
        </w:tc>
        <w:tc>
          <w:tcPr>
            <w:tcW w:w="8222" w:type="dxa"/>
            <w:gridSpan w:val="2"/>
            <w:tcBorders>
              <w:left w:val="single" w:sz="4" w:space="0" w:color="C0C0C0"/>
            </w:tcBorders>
            <w:vAlign w:val="center"/>
          </w:tcPr>
          <w:p w14:paraId="53C0768E" w14:textId="77777777" w:rsidR="007C36B5" w:rsidRPr="00DA08E7" w:rsidRDefault="007C36B5" w:rsidP="007C36B5">
            <w:pPr>
              <w:rPr>
                <w:rFonts w:ascii="Hellix" w:eastAsia="Arial" w:hAnsi="Hellix" w:cs="Arial"/>
                <w:lang w:val="en-GB"/>
              </w:rPr>
            </w:pPr>
            <w:r w:rsidRPr="00DA08E7">
              <w:rPr>
                <w:rFonts w:ascii="Hellix" w:eastAsia="Arial" w:hAnsi="Hellix" w:cs="Arial"/>
              </w:rPr>
              <w:t>Raise any concerns over Health &amp; Safety breaches in accordance with Company Procedure.</w:t>
            </w:r>
          </w:p>
        </w:tc>
      </w:tr>
      <w:tr w:rsidR="007C36B5" w:rsidRPr="00992ED3" w14:paraId="57C73046" w14:textId="77777777" w:rsidTr="007C36B5">
        <w:trPr>
          <w:cantSplit/>
          <w:trHeight w:val="1066"/>
        </w:trPr>
        <w:tc>
          <w:tcPr>
            <w:tcW w:w="822" w:type="dxa"/>
            <w:tcBorders>
              <w:right w:val="single" w:sz="4" w:space="0" w:color="C0C0C0"/>
            </w:tcBorders>
            <w:vAlign w:val="center"/>
          </w:tcPr>
          <w:p w14:paraId="16097A82" w14:textId="55B3828D"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6</w:t>
            </w:r>
          </w:p>
        </w:tc>
        <w:tc>
          <w:tcPr>
            <w:tcW w:w="8222" w:type="dxa"/>
            <w:gridSpan w:val="2"/>
            <w:tcBorders>
              <w:left w:val="single" w:sz="4" w:space="0" w:color="C0C0C0"/>
            </w:tcBorders>
            <w:vAlign w:val="center"/>
          </w:tcPr>
          <w:p w14:paraId="54E3ADCF" w14:textId="70D5F6E2" w:rsidR="007C36B5" w:rsidRPr="00DA08E7" w:rsidRDefault="007C36B5" w:rsidP="007C36B5">
            <w:pPr>
              <w:rPr>
                <w:rFonts w:ascii="Hellix" w:eastAsia="Arial" w:hAnsi="Hellix" w:cs="Arial"/>
                <w:lang w:val="en-GB"/>
              </w:rPr>
            </w:pPr>
            <w:r w:rsidRPr="00DA08E7">
              <w:rPr>
                <w:rFonts w:ascii="Hellix" w:eastAsia="Arial" w:hAnsi="Hellix" w:cs="Arial"/>
              </w:rPr>
              <w:t>Group Safety Support: You will be required to work closely with the Group Health and Safety team who are available to provide safety advice and support.  Furthermore, you will be required to ensure that</w:t>
            </w:r>
            <w:r w:rsidRPr="00DA08E7">
              <w:rPr>
                <w:rFonts w:ascii="Hellix" w:eastAsia="Arial" w:hAnsi="Hellix" w:cs="Arial"/>
                <w:lang w:val="en-GB"/>
              </w:rPr>
              <w:t xml:space="preserve"> safety initiatives </w:t>
            </w:r>
            <w:r w:rsidRPr="00DA08E7">
              <w:rPr>
                <w:rFonts w:ascii="Hellix" w:eastAsia="Arial" w:hAnsi="Hellix" w:cs="Arial"/>
              </w:rPr>
              <w:t xml:space="preserve">are implemented within your areas of control.  </w:t>
            </w:r>
          </w:p>
        </w:tc>
      </w:tr>
      <w:tr w:rsidR="007C36B5" w:rsidRPr="00992ED3" w14:paraId="71BE40D6" w14:textId="77777777" w:rsidTr="007C36B5">
        <w:trPr>
          <w:cantSplit/>
          <w:trHeight w:val="611"/>
        </w:trPr>
        <w:tc>
          <w:tcPr>
            <w:tcW w:w="822" w:type="dxa"/>
            <w:tcBorders>
              <w:right w:val="single" w:sz="4" w:space="0" w:color="C0C0C0"/>
            </w:tcBorders>
            <w:vAlign w:val="center"/>
          </w:tcPr>
          <w:p w14:paraId="3C017E6A" w14:textId="62A43A88" w:rsidR="007C36B5" w:rsidRPr="00992ED3" w:rsidRDefault="007C36B5" w:rsidP="007C36B5">
            <w:pPr>
              <w:jc w:val="center"/>
              <w:rPr>
                <w:rFonts w:ascii="Hellix" w:hAnsi="Hellix"/>
                <w:color w:val="C0C0C0"/>
                <w:sz w:val="16"/>
                <w:lang w:val="en-GB"/>
              </w:rPr>
            </w:pPr>
            <w:r w:rsidRPr="00992ED3">
              <w:rPr>
                <w:rFonts w:ascii="Hellix" w:hAnsi="Hellix"/>
                <w:color w:val="C0C0C0"/>
                <w:sz w:val="16"/>
                <w:lang w:val="en-GB"/>
              </w:rPr>
              <w:t>1.4.</w:t>
            </w:r>
            <w:r>
              <w:rPr>
                <w:rFonts w:ascii="Hellix" w:hAnsi="Hellix"/>
                <w:color w:val="C0C0C0"/>
                <w:sz w:val="16"/>
                <w:lang w:val="en-GB"/>
              </w:rPr>
              <w:t>7</w:t>
            </w:r>
          </w:p>
        </w:tc>
        <w:tc>
          <w:tcPr>
            <w:tcW w:w="8222" w:type="dxa"/>
            <w:gridSpan w:val="2"/>
            <w:tcBorders>
              <w:left w:val="single" w:sz="4" w:space="0" w:color="C0C0C0"/>
            </w:tcBorders>
            <w:vAlign w:val="center"/>
          </w:tcPr>
          <w:p w14:paraId="205B8306" w14:textId="67C8DA6B" w:rsidR="007C36B5" w:rsidRPr="00DA08E7" w:rsidRDefault="007C36B5" w:rsidP="007C36B5">
            <w:pPr>
              <w:rPr>
                <w:rFonts w:ascii="Hellix" w:eastAsia="Arial" w:hAnsi="Hellix" w:cs="Arial"/>
              </w:rPr>
            </w:pPr>
            <w:r w:rsidRPr="00DA08E7">
              <w:rPr>
                <w:rFonts w:ascii="Hellix" w:eastAsia="Arial" w:hAnsi="Hellix" w:cs="Arial"/>
              </w:rPr>
              <w:t>Participate in any communication activities through formal and informal channels on safety matters to ensure that there is a free flow of ideas.</w:t>
            </w:r>
          </w:p>
        </w:tc>
      </w:tr>
      <w:tr w:rsidR="00340A01" w:rsidRPr="00992ED3" w14:paraId="43E04F5D" w14:textId="77777777" w:rsidTr="00F43061">
        <w:tc>
          <w:tcPr>
            <w:tcW w:w="822" w:type="dxa"/>
            <w:tcBorders>
              <w:right w:val="single" w:sz="4" w:space="0" w:color="C0C0C0"/>
            </w:tcBorders>
            <w:shd w:val="clear" w:color="auto" w:fill="1F497D" w:themeFill="text2"/>
          </w:tcPr>
          <w:p w14:paraId="6C964F70"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1.5</w:t>
            </w:r>
          </w:p>
        </w:tc>
        <w:tc>
          <w:tcPr>
            <w:tcW w:w="8222" w:type="dxa"/>
            <w:gridSpan w:val="2"/>
            <w:tcBorders>
              <w:left w:val="single" w:sz="4" w:space="0" w:color="C0C0C0"/>
            </w:tcBorders>
            <w:shd w:val="pct40" w:color="auto" w:fill="FFFFFF"/>
          </w:tcPr>
          <w:p w14:paraId="4C995417"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 xml:space="preserve">Contract / Client Specific requirements / duties   </w:t>
            </w:r>
          </w:p>
        </w:tc>
      </w:tr>
      <w:tr w:rsidR="00340A01" w:rsidRPr="00992ED3" w14:paraId="2BE219D7" w14:textId="77777777" w:rsidTr="00F43061">
        <w:trPr>
          <w:cantSplit/>
          <w:trHeight w:val="255"/>
        </w:trPr>
        <w:tc>
          <w:tcPr>
            <w:tcW w:w="822" w:type="dxa"/>
            <w:tcBorders>
              <w:right w:val="single" w:sz="4" w:space="0" w:color="C0C0C0"/>
            </w:tcBorders>
            <w:vAlign w:val="center"/>
          </w:tcPr>
          <w:p w14:paraId="46A7AD8B" w14:textId="0341E794" w:rsidR="00340A01" w:rsidRPr="00992ED3" w:rsidRDefault="00340A01" w:rsidP="008E72A0">
            <w:pPr>
              <w:jc w:val="center"/>
              <w:rPr>
                <w:rFonts w:ascii="Hellix" w:hAnsi="Hellix"/>
                <w:color w:val="C0C0C0"/>
                <w:sz w:val="16"/>
                <w:lang w:val="en-GB"/>
              </w:rPr>
            </w:pPr>
            <w:r w:rsidRPr="00992ED3">
              <w:rPr>
                <w:rFonts w:ascii="Hellix" w:hAnsi="Hellix"/>
                <w:color w:val="C0C0C0"/>
                <w:sz w:val="16"/>
                <w:lang w:val="en-GB"/>
              </w:rPr>
              <w:t>1.5.</w:t>
            </w:r>
            <w:r w:rsidR="00547A4A">
              <w:rPr>
                <w:rFonts w:ascii="Hellix" w:hAnsi="Hellix"/>
                <w:color w:val="C0C0C0"/>
                <w:sz w:val="16"/>
                <w:lang w:val="en-GB"/>
              </w:rPr>
              <w:t>1</w:t>
            </w:r>
          </w:p>
        </w:tc>
        <w:tc>
          <w:tcPr>
            <w:tcW w:w="2838" w:type="dxa"/>
            <w:tcBorders>
              <w:left w:val="single" w:sz="4" w:space="0" w:color="C0C0C0"/>
              <w:right w:val="single" w:sz="4" w:space="0" w:color="C0C0C0"/>
            </w:tcBorders>
          </w:tcPr>
          <w:p w14:paraId="3C4944C6" w14:textId="754D3D54" w:rsidR="00340A01" w:rsidRPr="005E0B96" w:rsidRDefault="005E0B96" w:rsidP="00DE3F49">
            <w:pPr>
              <w:jc w:val="both"/>
              <w:rPr>
                <w:rFonts w:ascii="Hellix" w:hAnsi="Hellix"/>
                <w:lang w:val="en-GB"/>
              </w:rPr>
            </w:pPr>
            <w:r w:rsidRPr="005E0B96">
              <w:rPr>
                <w:rFonts w:ascii="Hellix" w:hAnsi="Hellix"/>
                <w:lang w:val="en-GB"/>
              </w:rPr>
              <w:t>Enhanced DBS Certificate</w:t>
            </w:r>
          </w:p>
        </w:tc>
        <w:tc>
          <w:tcPr>
            <w:tcW w:w="5384" w:type="dxa"/>
            <w:tcBorders>
              <w:left w:val="single" w:sz="4" w:space="0" w:color="C0C0C0"/>
            </w:tcBorders>
          </w:tcPr>
          <w:p w14:paraId="44EAFD9C" w14:textId="43BC4A25" w:rsidR="00340A01" w:rsidRPr="0095010B" w:rsidRDefault="0095010B" w:rsidP="00DE3F49">
            <w:pPr>
              <w:jc w:val="both"/>
              <w:rPr>
                <w:rFonts w:ascii="Hellix" w:hAnsi="Hellix"/>
                <w:lang w:val="en-GB"/>
              </w:rPr>
            </w:pPr>
            <w:r w:rsidRPr="0095010B">
              <w:rPr>
                <w:rFonts w:ascii="Hellix" w:hAnsi="Hellix"/>
                <w:lang w:val="en-GB"/>
              </w:rPr>
              <w:t>Is required prior to commencement of work.  OCS will pay for this.</w:t>
            </w:r>
          </w:p>
        </w:tc>
      </w:tr>
      <w:tr w:rsidR="00340A01" w:rsidRPr="00992ED3" w14:paraId="6A196EF4" w14:textId="77777777" w:rsidTr="00F43061">
        <w:trPr>
          <w:cantSplit/>
          <w:trHeight w:val="255"/>
        </w:trPr>
        <w:tc>
          <w:tcPr>
            <w:tcW w:w="822" w:type="dxa"/>
            <w:tcBorders>
              <w:right w:val="single" w:sz="4" w:space="0" w:color="C0C0C0"/>
            </w:tcBorders>
            <w:vAlign w:val="center"/>
          </w:tcPr>
          <w:p w14:paraId="72D48DC3" w14:textId="33E15328" w:rsidR="00340A01" w:rsidRPr="00992ED3" w:rsidRDefault="00340A01" w:rsidP="008E72A0">
            <w:pPr>
              <w:jc w:val="center"/>
              <w:rPr>
                <w:rFonts w:ascii="Hellix" w:hAnsi="Hellix"/>
                <w:color w:val="C0C0C0"/>
                <w:sz w:val="16"/>
                <w:lang w:val="en-GB"/>
              </w:rPr>
            </w:pPr>
            <w:r w:rsidRPr="00992ED3">
              <w:rPr>
                <w:rFonts w:ascii="Hellix" w:hAnsi="Hellix"/>
                <w:color w:val="C0C0C0"/>
                <w:sz w:val="16"/>
                <w:lang w:val="en-GB"/>
              </w:rPr>
              <w:t>1.5.</w:t>
            </w:r>
            <w:r w:rsidR="00547A4A">
              <w:rPr>
                <w:rFonts w:ascii="Hellix" w:hAnsi="Hellix"/>
                <w:color w:val="C0C0C0"/>
                <w:sz w:val="16"/>
                <w:lang w:val="en-GB"/>
              </w:rPr>
              <w:t>2</w:t>
            </w:r>
          </w:p>
        </w:tc>
        <w:tc>
          <w:tcPr>
            <w:tcW w:w="2838" w:type="dxa"/>
            <w:tcBorders>
              <w:left w:val="single" w:sz="4" w:space="0" w:color="C0C0C0"/>
              <w:right w:val="single" w:sz="4" w:space="0" w:color="C0C0C0"/>
            </w:tcBorders>
          </w:tcPr>
          <w:p w14:paraId="23A5BDFB" w14:textId="3D825BC1" w:rsidR="00340A01" w:rsidRPr="00992ED3" w:rsidRDefault="00340A01" w:rsidP="00DE3F49">
            <w:pPr>
              <w:jc w:val="both"/>
              <w:rPr>
                <w:rFonts w:ascii="Hellix" w:hAnsi="Hellix"/>
                <w:lang w:val="en-GB"/>
              </w:rPr>
            </w:pPr>
          </w:p>
        </w:tc>
        <w:tc>
          <w:tcPr>
            <w:tcW w:w="5384" w:type="dxa"/>
            <w:tcBorders>
              <w:left w:val="single" w:sz="4" w:space="0" w:color="C0C0C0"/>
            </w:tcBorders>
          </w:tcPr>
          <w:p w14:paraId="4B94D5A5" w14:textId="77777777" w:rsidR="00340A01" w:rsidRPr="00992ED3" w:rsidRDefault="00340A01" w:rsidP="00DE3F49">
            <w:pPr>
              <w:jc w:val="both"/>
              <w:rPr>
                <w:rFonts w:ascii="Hellix" w:hAnsi="Hellix"/>
                <w:lang w:val="en-GB"/>
              </w:rPr>
            </w:pPr>
          </w:p>
        </w:tc>
      </w:tr>
      <w:tr w:rsidR="00340A01" w:rsidRPr="00992ED3" w14:paraId="0AC91EB8" w14:textId="77777777" w:rsidTr="00F43061">
        <w:trPr>
          <w:cantSplit/>
          <w:trHeight w:val="255"/>
        </w:trPr>
        <w:tc>
          <w:tcPr>
            <w:tcW w:w="822" w:type="dxa"/>
            <w:tcBorders>
              <w:right w:val="single" w:sz="4" w:space="0" w:color="C0C0C0"/>
            </w:tcBorders>
            <w:vAlign w:val="center"/>
          </w:tcPr>
          <w:p w14:paraId="49B4D0E8" w14:textId="3CBF5904" w:rsidR="00340A01" w:rsidRPr="00992ED3" w:rsidRDefault="00340A01" w:rsidP="008E72A0">
            <w:pPr>
              <w:jc w:val="center"/>
              <w:rPr>
                <w:rFonts w:ascii="Hellix" w:hAnsi="Hellix"/>
                <w:lang w:val="en-GB"/>
              </w:rPr>
            </w:pPr>
            <w:r w:rsidRPr="00992ED3">
              <w:rPr>
                <w:rFonts w:ascii="Hellix" w:hAnsi="Hellix"/>
                <w:color w:val="C0C0C0"/>
                <w:sz w:val="16"/>
                <w:lang w:val="en-GB"/>
              </w:rPr>
              <w:t>1.5.</w:t>
            </w:r>
            <w:r w:rsidR="00547A4A">
              <w:rPr>
                <w:rFonts w:ascii="Hellix" w:hAnsi="Hellix"/>
                <w:color w:val="C0C0C0"/>
                <w:sz w:val="16"/>
                <w:lang w:val="en-GB"/>
              </w:rPr>
              <w:t>3</w:t>
            </w:r>
          </w:p>
        </w:tc>
        <w:bookmarkStart w:id="2" w:name="Text22"/>
        <w:tc>
          <w:tcPr>
            <w:tcW w:w="2838" w:type="dxa"/>
            <w:tcBorders>
              <w:left w:val="single" w:sz="4" w:space="0" w:color="C0C0C0"/>
            </w:tcBorders>
          </w:tcPr>
          <w:p w14:paraId="324E118A" w14:textId="77777777" w:rsidR="00340A01" w:rsidRPr="00992ED3" w:rsidRDefault="00340A01" w:rsidP="00DE3F49">
            <w:pPr>
              <w:jc w:val="both"/>
              <w:rPr>
                <w:rFonts w:ascii="Hellix" w:hAnsi="Hellix"/>
                <w:lang w:val="en-GB"/>
              </w:rPr>
            </w:pPr>
            <w:r w:rsidRPr="00992ED3">
              <w:rPr>
                <w:rFonts w:ascii="Hellix" w:hAnsi="Hellix"/>
                <w:lang w:val="en-GB"/>
              </w:rPr>
              <w:fldChar w:fldCharType="begin">
                <w:ffData>
                  <w:name w:val="Text22"/>
                  <w:enabled/>
                  <w:calcOnExit w:val="0"/>
                  <w:textInput/>
                </w:ffData>
              </w:fldChar>
            </w:r>
            <w:r w:rsidRPr="00992ED3">
              <w:rPr>
                <w:rFonts w:ascii="Hellix" w:hAnsi="Hellix"/>
                <w:lang w:val="en-GB"/>
              </w:rPr>
              <w:instrText xml:space="preserve"> FORMTEXT </w:instrText>
            </w:r>
            <w:r w:rsidRPr="00992ED3">
              <w:rPr>
                <w:rFonts w:ascii="Hellix" w:hAnsi="Hellix"/>
                <w:lang w:val="en-GB"/>
              </w:rPr>
            </w:r>
            <w:r w:rsidRPr="00992ED3">
              <w:rPr>
                <w:rFonts w:ascii="Hellix" w:hAnsi="Hellix"/>
                <w:lang w:val="en-GB"/>
              </w:rPr>
              <w:fldChar w:fldCharType="separate"/>
            </w:r>
            <w:r w:rsidRPr="00992ED3">
              <w:rPr>
                <w:rFonts w:ascii="Hellix" w:hAnsi="Hellix"/>
                <w:noProof/>
                <w:lang w:val="en-GB"/>
              </w:rPr>
              <w:t> </w:t>
            </w:r>
            <w:r w:rsidRPr="00992ED3">
              <w:rPr>
                <w:rFonts w:ascii="Hellix" w:hAnsi="Hellix"/>
                <w:noProof/>
                <w:lang w:val="en-GB"/>
              </w:rPr>
              <w:t> </w:t>
            </w:r>
            <w:r w:rsidRPr="00992ED3">
              <w:rPr>
                <w:rFonts w:ascii="Hellix" w:hAnsi="Hellix"/>
                <w:noProof/>
                <w:lang w:val="en-GB"/>
              </w:rPr>
              <w:t> </w:t>
            </w:r>
            <w:r w:rsidRPr="00992ED3">
              <w:rPr>
                <w:rFonts w:ascii="Hellix" w:hAnsi="Hellix"/>
                <w:noProof/>
                <w:lang w:val="en-GB"/>
              </w:rPr>
              <w:t> </w:t>
            </w:r>
            <w:r w:rsidRPr="00992ED3">
              <w:rPr>
                <w:rFonts w:ascii="Hellix" w:hAnsi="Hellix"/>
                <w:noProof/>
                <w:lang w:val="en-GB"/>
              </w:rPr>
              <w:t> </w:t>
            </w:r>
            <w:r w:rsidRPr="00992ED3">
              <w:rPr>
                <w:rFonts w:ascii="Hellix" w:hAnsi="Hellix"/>
                <w:lang w:val="en-GB"/>
              </w:rPr>
              <w:fldChar w:fldCharType="end"/>
            </w:r>
            <w:bookmarkEnd w:id="2"/>
          </w:p>
        </w:tc>
        <w:tc>
          <w:tcPr>
            <w:tcW w:w="5384" w:type="dxa"/>
            <w:tcBorders>
              <w:left w:val="single" w:sz="4" w:space="0" w:color="C0C0C0"/>
            </w:tcBorders>
          </w:tcPr>
          <w:p w14:paraId="3DEEC669" w14:textId="77777777" w:rsidR="00340A01" w:rsidRPr="00992ED3" w:rsidRDefault="00340A01" w:rsidP="00DE3F49">
            <w:pPr>
              <w:jc w:val="both"/>
              <w:rPr>
                <w:rFonts w:ascii="Hellix" w:hAnsi="Hellix"/>
                <w:lang w:val="en-GB"/>
              </w:rPr>
            </w:pPr>
          </w:p>
        </w:tc>
      </w:tr>
    </w:tbl>
    <w:p w14:paraId="45FB0818" w14:textId="77777777" w:rsidR="00340A01" w:rsidRPr="00992ED3" w:rsidRDefault="00340A01" w:rsidP="00920FC6">
      <w:pPr>
        <w:jc w:val="both"/>
        <w:rPr>
          <w:rFonts w:ascii="Hellix" w:hAnsi="Hellix"/>
          <w:lang w:val="en-GB"/>
        </w:rPr>
      </w:pPr>
    </w:p>
    <w:tbl>
      <w:tblPr>
        <w:tblW w:w="9044" w:type="dxa"/>
        <w:tblInd w:w="-14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822"/>
        <w:gridCol w:w="8222"/>
      </w:tblGrid>
      <w:tr w:rsidR="00340A01" w:rsidRPr="00992ED3" w14:paraId="623AE228" w14:textId="77777777" w:rsidTr="00F43061">
        <w:tc>
          <w:tcPr>
            <w:tcW w:w="822" w:type="dxa"/>
            <w:tcBorders>
              <w:right w:val="single" w:sz="4" w:space="0" w:color="C0C0C0"/>
            </w:tcBorders>
            <w:shd w:val="clear" w:color="auto" w:fill="1F497D" w:themeFill="text2"/>
          </w:tcPr>
          <w:p w14:paraId="46D6F5A1"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1.6</w:t>
            </w:r>
          </w:p>
        </w:tc>
        <w:tc>
          <w:tcPr>
            <w:tcW w:w="8222" w:type="dxa"/>
            <w:tcBorders>
              <w:left w:val="single" w:sz="4" w:space="0" w:color="C0C0C0"/>
            </w:tcBorders>
            <w:shd w:val="pct40" w:color="auto" w:fill="FFFFFF"/>
          </w:tcPr>
          <w:p w14:paraId="5E5FD656"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Critical Performance Measures (CPMs) / Objectives</w:t>
            </w:r>
          </w:p>
        </w:tc>
      </w:tr>
      <w:tr w:rsidR="00340A01" w:rsidRPr="00992ED3" w14:paraId="3D2F5191" w14:textId="77777777" w:rsidTr="00F43061">
        <w:trPr>
          <w:cantSplit/>
        </w:trPr>
        <w:tc>
          <w:tcPr>
            <w:tcW w:w="822" w:type="dxa"/>
            <w:tcBorders>
              <w:right w:val="single" w:sz="4" w:space="0" w:color="C0C0C0"/>
            </w:tcBorders>
            <w:vAlign w:val="center"/>
          </w:tcPr>
          <w:p w14:paraId="29617DED" w14:textId="4C6BF201" w:rsidR="00340A01" w:rsidRPr="00992ED3" w:rsidRDefault="00340A01" w:rsidP="008E72A0">
            <w:pPr>
              <w:jc w:val="center"/>
              <w:rPr>
                <w:rFonts w:ascii="Hellix" w:hAnsi="Hellix"/>
                <w:color w:val="C0C0C0"/>
                <w:sz w:val="16"/>
                <w:lang w:val="en-GB"/>
              </w:rPr>
            </w:pPr>
            <w:r w:rsidRPr="00992ED3">
              <w:rPr>
                <w:rFonts w:ascii="Hellix" w:hAnsi="Hellix"/>
                <w:color w:val="C0C0C0"/>
                <w:sz w:val="16"/>
                <w:lang w:val="en-GB"/>
              </w:rPr>
              <w:t>1.6.</w:t>
            </w:r>
            <w:r w:rsidR="00547A4A">
              <w:rPr>
                <w:rFonts w:ascii="Hellix" w:hAnsi="Hellix"/>
                <w:color w:val="C0C0C0"/>
                <w:sz w:val="16"/>
                <w:lang w:val="en-GB"/>
              </w:rPr>
              <w:t>1</w:t>
            </w:r>
          </w:p>
        </w:tc>
        <w:tc>
          <w:tcPr>
            <w:tcW w:w="8222" w:type="dxa"/>
            <w:tcBorders>
              <w:left w:val="single" w:sz="4" w:space="0" w:color="C0C0C0"/>
            </w:tcBorders>
          </w:tcPr>
          <w:p w14:paraId="7FD5B6EC" w14:textId="77777777" w:rsidR="00340A01" w:rsidRPr="00992ED3" w:rsidRDefault="00340A01" w:rsidP="00DE3F49">
            <w:pPr>
              <w:pStyle w:val="BodyText"/>
              <w:rPr>
                <w:rFonts w:ascii="Hellix" w:hAnsi="Hellix"/>
                <w:lang w:val="en-US"/>
              </w:rPr>
            </w:pPr>
            <w:r w:rsidRPr="00992ED3">
              <w:rPr>
                <w:rFonts w:ascii="Hellix" w:hAnsi="Hellix"/>
                <w:lang w:val="en-US"/>
              </w:rPr>
              <w:t>Punctuality</w:t>
            </w:r>
          </w:p>
        </w:tc>
      </w:tr>
      <w:tr w:rsidR="00340A01" w:rsidRPr="00992ED3" w14:paraId="39417EBB" w14:textId="77777777" w:rsidTr="00F43061">
        <w:trPr>
          <w:cantSplit/>
        </w:trPr>
        <w:tc>
          <w:tcPr>
            <w:tcW w:w="822" w:type="dxa"/>
            <w:tcBorders>
              <w:right w:val="single" w:sz="4" w:space="0" w:color="C0C0C0"/>
            </w:tcBorders>
            <w:vAlign w:val="center"/>
          </w:tcPr>
          <w:p w14:paraId="168BF47D" w14:textId="1CAEA4C6" w:rsidR="00340A01" w:rsidRPr="00992ED3" w:rsidRDefault="00340A01" w:rsidP="008E72A0">
            <w:pPr>
              <w:jc w:val="center"/>
              <w:rPr>
                <w:rFonts w:ascii="Hellix" w:hAnsi="Hellix"/>
                <w:color w:val="C0C0C0"/>
                <w:sz w:val="16"/>
                <w:lang w:val="en-GB"/>
              </w:rPr>
            </w:pPr>
            <w:r w:rsidRPr="00992ED3">
              <w:rPr>
                <w:rFonts w:ascii="Hellix" w:hAnsi="Hellix"/>
                <w:color w:val="C0C0C0"/>
                <w:sz w:val="16"/>
                <w:lang w:val="en-GB"/>
              </w:rPr>
              <w:t>1.6.</w:t>
            </w:r>
            <w:r w:rsidR="00547A4A">
              <w:rPr>
                <w:rFonts w:ascii="Hellix" w:hAnsi="Hellix"/>
                <w:color w:val="C0C0C0"/>
                <w:sz w:val="16"/>
                <w:lang w:val="en-GB"/>
              </w:rPr>
              <w:t>2</w:t>
            </w:r>
          </w:p>
        </w:tc>
        <w:tc>
          <w:tcPr>
            <w:tcW w:w="8222" w:type="dxa"/>
            <w:tcBorders>
              <w:left w:val="single" w:sz="4" w:space="0" w:color="C0C0C0"/>
            </w:tcBorders>
          </w:tcPr>
          <w:p w14:paraId="0EE652F1" w14:textId="77777777" w:rsidR="00340A01" w:rsidRPr="00992ED3" w:rsidRDefault="00340A01" w:rsidP="00DE3F49">
            <w:pPr>
              <w:jc w:val="both"/>
              <w:rPr>
                <w:rFonts w:ascii="Hellix" w:hAnsi="Hellix"/>
                <w:lang w:val="en-GB"/>
              </w:rPr>
            </w:pPr>
            <w:r w:rsidRPr="00992ED3">
              <w:rPr>
                <w:rFonts w:ascii="Hellix" w:hAnsi="Hellix"/>
                <w:lang w:val="en-GB"/>
              </w:rPr>
              <w:t>Attendance</w:t>
            </w:r>
          </w:p>
        </w:tc>
      </w:tr>
      <w:tr w:rsidR="00340A01" w:rsidRPr="00992ED3" w14:paraId="3052A634" w14:textId="77777777" w:rsidTr="00F43061">
        <w:trPr>
          <w:cantSplit/>
        </w:trPr>
        <w:tc>
          <w:tcPr>
            <w:tcW w:w="822" w:type="dxa"/>
            <w:tcBorders>
              <w:right w:val="single" w:sz="4" w:space="0" w:color="C0C0C0"/>
            </w:tcBorders>
            <w:vAlign w:val="center"/>
          </w:tcPr>
          <w:p w14:paraId="79924865" w14:textId="14A264E3" w:rsidR="00340A01" w:rsidRPr="00992ED3" w:rsidRDefault="00340A01" w:rsidP="008E72A0">
            <w:pPr>
              <w:jc w:val="center"/>
              <w:rPr>
                <w:rFonts w:ascii="Hellix" w:hAnsi="Hellix"/>
                <w:color w:val="C0C0C0"/>
                <w:sz w:val="16"/>
                <w:lang w:val="en-GB"/>
              </w:rPr>
            </w:pPr>
            <w:r w:rsidRPr="00992ED3">
              <w:rPr>
                <w:rFonts w:ascii="Hellix" w:hAnsi="Hellix"/>
                <w:color w:val="C0C0C0"/>
                <w:sz w:val="16"/>
                <w:lang w:val="en-GB"/>
              </w:rPr>
              <w:t>1.6.</w:t>
            </w:r>
            <w:r w:rsidR="00547A4A">
              <w:rPr>
                <w:rFonts w:ascii="Hellix" w:hAnsi="Hellix"/>
                <w:color w:val="C0C0C0"/>
                <w:sz w:val="16"/>
                <w:lang w:val="en-GB"/>
              </w:rPr>
              <w:t>3</w:t>
            </w:r>
          </w:p>
        </w:tc>
        <w:tc>
          <w:tcPr>
            <w:tcW w:w="8222" w:type="dxa"/>
            <w:tcBorders>
              <w:left w:val="single" w:sz="4" w:space="0" w:color="C0C0C0"/>
            </w:tcBorders>
          </w:tcPr>
          <w:p w14:paraId="1F0B5AB7" w14:textId="77777777" w:rsidR="00340A01" w:rsidRPr="00992ED3" w:rsidRDefault="00340A01" w:rsidP="00DE3F49">
            <w:pPr>
              <w:jc w:val="both"/>
              <w:rPr>
                <w:rFonts w:ascii="Hellix" w:hAnsi="Hellix"/>
                <w:lang w:val="en-GB"/>
              </w:rPr>
            </w:pPr>
            <w:r w:rsidRPr="00992ED3">
              <w:rPr>
                <w:rFonts w:ascii="Hellix" w:hAnsi="Hellix"/>
                <w:lang w:val="en-GB"/>
              </w:rPr>
              <w:t>Quality of work</w:t>
            </w:r>
          </w:p>
        </w:tc>
      </w:tr>
      <w:tr w:rsidR="00D33932" w:rsidRPr="00992ED3" w14:paraId="6C28AFBA" w14:textId="77777777" w:rsidTr="00F43061">
        <w:trPr>
          <w:cantSplit/>
        </w:trPr>
        <w:tc>
          <w:tcPr>
            <w:tcW w:w="822" w:type="dxa"/>
            <w:tcBorders>
              <w:right w:val="single" w:sz="4" w:space="0" w:color="C0C0C0"/>
            </w:tcBorders>
            <w:vAlign w:val="center"/>
          </w:tcPr>
          <w:p w14:paraId="5D16E06E" w14:textId="1A96129D" w:rsidR="00D33932" w:rsidRPr="00992ED3" w:rsidRDefault="00D33932" w:rsidP="00D33932">
            <w:pPr>
              <w:jc w:val="center"/>
              <w:rPr>
                <w:rFonts w:ascii="Hellix" w:hAnsi="Hellix"/>
                <w:color w:val="C0C0C0"/>
                <w:sz w:val="16"/>
                <w:lang w:val="en-GB"/>
              </w:rPr>
            </w:pPr>
            <w:r w:rsidRPr="00992ED3">
              <w:rPr>
                <w:rFonts w:ascii="Hellix" w:hAnsi="Hellix"/>
                <w:color w:val="C0C0C0"/>
                <w:sz w:val="16"/>
                <w:lang w:val="en-GB"/>
              </w:rPr>
              <w:t>1.6.</w:t>
            </w:r>
            <w:r>
              <w:rPr>
                <w:rFonts w:ascii="Hellix" w:hAnsi="Hellix"/>
                <w:color w:val="C0C0C0"/>
                <w:sz w:val="16"/>
                <w:lang w:val="en-GB"/>
              </w:rPr>
              <w:t>4</w:t>
            </w:r>
          </w:p>
        </w:tc>
        <w:tc>
          <w:tcPr>
            <w:tcW w:w="8222" w:type="dxa"/>
            <w:tcBorders>
              <w:left w:val="single" w:sz="4" w:space="0" w:color="C0C0C0"/>
            </w:tcBorders>
          </w:tcPr>
          <w:p w14:paraId="51ACC5AF" w14:textId="2EE4EE5E" w:rsidR="00D33932" w:rsidRPr="00992ED3" w:rsidRDefault="00D33932" w:rsidP="00D33932">
            <w:pPr>
              <w:jc w:val="both"/>
              <w:rPr>
                <w:rFonts w:ascii="Hellix" w:hAnsi="Hellix"/>
                <w:lang w:val="en-GB"/>
              </w:rPr>
            </w:pPr>
            <w:r>
              <w:rPr>
                <w:rFonts w:ascii="Hellix" w:hAnsi="Hellix"/>
                <w:lang w:val="en-GB"/>
              </w:rPr>
              <w:t>Reliability</w:t>
            </w:r>
          </w:p>
        </w:tc>
      </w:tr>
      <w:tr w:rsidR="00D33932" w:rsidRPr="00992ED3" w14:paraId="03389549" w14:textId="77777777" w:rsidTr="00F43061">
        <w:trPr>
          <w:cantSplit/>
        </w:trPr>
        <w:tc>
          <w:tcPr>
            <w:tcW w:w="822" w:type="dxa"/>
            <w:tcBorders>
              <w:right w:val="single" w:sz="4" w:space="0" w:color="C0C0C0"/>
            </w:tcBorders>
            <w:vAlign w:val="center"/>
          </w:tcPr>
          <w:p w14:paraId="262231FD" w14:textId="0A54D97F" w:rsidR="00D33932" w:rsidRPr="00992ED3" w:rsidRDefault="00D33932" w:rsidP="00D33932">
            <w:pPr>
              <w:jc w:val="center"/>
              <w:rPr>
                <w:rFonts w:ascii="Hellix" w:hAnsi="Hellix"/>
                <w:color w:val="C0C0C0"/>
                <w:sz w:val="16"/>
                <w:lang w:val="en-GB"/>
              </w:rPr>
            </w:pPr>
            <w:r w:rsidRPr="00992ED3">
              <w:rPr>
                <w:rFonts w:ascii="Hellix" w:hAnsi="Hellix"/>
                <w:color w:val="C0C0C0"/>
                <w:sz w:val="16"/>
                <w:lang w:val="en-GB"/>
              </w:rPr>
              <w:t>1.6.</w:t>
            </w:r>
            <w:r>
              <w:rPr>
                <w:rFonts w:ascii="Hellix" w:hAnsi="Hellix"/>
                <w:color w:val="C0C0C0"/>
                <w:sz w:val="16"/>
                <w:lang w:val="en-GB"/>
              </w:rPr>
              <w:t>5</w:t>
            </w:r>
          </w:p>
        </w:tc>
        <w:tc>
          <w:tcPr>
            <w:tcW w:w="8222" w:type="dxa"/>
            <w:tcBorders>
              <w:left w:val="single" w:sz="4" w:space="0" w:color="C0C0C0"/>
            </w:tcBorders>
          </w:tcPr>
          <w:p w14:paraId="325BEEEE" w14:textId="77777777" w:rsidR="00D33932" w:rsidRPr="00992ED3" w:rsidRDefault="00D33932" w:rsidP="00D33932">
            <w:pPr>
              <w:jc w:val="both"/>
              <w:rPr>
                <w:rFonts w:ascii="Hellix" w:hAnsi="Hellix"/>
                <w:lang w:val="en-GB"/>
              </w:rPr>
            </w:pPr>
            <w:r w:rsidRPr="00992ED3">
              <w:rPr>
                <w:rFonts w:ascii="Hellix" w:hAnsi="Hellix"/>
                <w:lang w:val="en-GB"/>
              </w:rPr>
              <w:t>Health and Safety compliance</w:t>
            </w:r>
          </w:p>
        </w:tc>
      </w:tr>
      <w:tr w:rsidR="00D33932" w:rsidRPr="00992ED3" w14:paraId="6E86A186" w14:textId="77777777" w:rsidTr="00F43061">
        <w:trPr>
          <w:cantSplit/>
        </w:trPr>
        <w:tc>
          <w:tcPr>
            <w:tcW w:w="822" w:type="dxa"/>
            <w:tcBorders>
              <w:right w:val="single" w:sz="4" w:space="0" w:color="C0C0C0"/>
            </w:tcBorders>
            <w:vAlign w:val="center"/>
          </w:tcPr>
          <w:p w14:paraId="338967A5" w14:textId="7428830C" w:rsidR="00D33932" w:rsidRPr="00992ED3" w:rsidRDefault="00D33932" w:rsidP="00D33932">
            <w:pPr>
              <w:jc w:val="center"/>
              <w:rPr>
                <w:rFonts w:ascii="Hellix" w:hAnsi="Hellix"/>
                <w:color w:val="C0C0C0"/>
                <w:sz w:val="16"/>
                <w:lang w:val="en-GB"/>
              </w:rPr>
            </w:pPr>
            <w:r w:rsidRPr="00992ED3">
              <w:rPr>
                <w:rFonts w:ascii="Hellix" w:hAnsi="Hellix"/>
                <w:color w:val="C0C0C0"/>
                <w:sz w:val="16"/>
                <w:lang w:val="en-GB"/>
              </w:rPr>
              <w:t>1.6.</w:t>
            </w:r>
            <w:r>
              <w:rPr>
                <w:rFonts w:ascii="Hellix" w:hAnsi="Hellix"/>
                <w:color w:val="C0C0C0"/>
                <w:sz w:val="16"/>
                <w:lang w:val="en-GB"/>
              </w:rPr>
              <w:t>6</w:t>
            </w:r>
          </w:p>
        </w:tc>
        <w:tc>
          <w:tcPr>
            <w:tcW w:w="8222" w:type="dxa"/>
            <w:tcBorders>
              <w:left w:val="single" w:sz="4" w:space="0" w:color="C0C0C0"/>
            </w:tcBorders>
          </w:tcPr>
          <w:p w14:paraId="77B26845" w14:textId="77777777" w:rsidR="00D33932" w:rsidRPr="00992ED3" w:rsidRDefault="00D33932" w:rsidP="00D33932">
            <w:pPr>
              <w:jc w:val="both"/>
              <w:rPr>
                <w:rFonts w:ascii="Hellix" w:hAnsi="Hellix"/>
                <w:lang w:val="en-GB"/>
              </w:rPr>
            </w:pPr>
            <w:r w:rsidRPr="00992ED3">
              <w:rPr>
                <w:rFonts w:ascii="Hellix" w:hAnsi="Hellix"/>
                <w:lang w:val="en-GB"/>
              </w:rPr>
              <w:t>Positive “can do” attitude</w:t>
            </w:r>
          </w:p>
        </w:tc>
      </w:tr>
      <w:tr w:rsidR="00D33932" w:rsidRPr="00992ED3" w14:paraId="48A5DF54" w14:textId="77777777" w:rsidTr="00F43061">
        <w:trPr>
          <w:cantSplit/>
        </w:trPr>
        <w:tc>
          <w:tcPr>
            <w:tcW w:w="822" w:type="dxa"/>
            <w:tcBorders>
              <w:right w:val="single" w:sz="4" w:space="0" w:color="C0C0C0"/>
            </w:tcBorders>
            <w:vAlign w:val="center"/>
          </w:tcPr>
          <w:p w14:paraId="70C8EC45" w14:textId="3129A6AF" w:rsidR="00D33932" w:rsidRPr="00992ED3" w:rsidRDefault="00D33932" w:rsidP="00D33932">
            <w:pPr>
              <w:jc w:val="center"/>
              <w:rPr>
                <w:rFonts w:ascii="Hellix" w:hAnsi="Hellix"/>
                <w:color w:val="C0C0C0"/>
                <w:sz w:val="16"/>
                <w:lang w:val="en-GB"/>
              </w:rPr>
            </w:pPr>
            <w:r>
              <w:rPr>
                <w:rFonts w:ascii="Hellix" w:hAnsi="Hellix"/>
                <w:color w:val="C0C0C0"/>
                <w:sz w:val="16"/>
                <w:lang w:val="en-GB"/>
              </w:rPr>
              <w:t>1</w:t>
            </w:r>
            <w:r w:rsidR="005E0B96">
              <w:rPr>
                <w:rFonts w:ascii="Hellix" w:hAnsi="Hellix"/>
                <w:color w:val="C0C0C0"/>
                <w:sz w:val="16"/>
                <w:lang w:val="en-GB"/>
              </w:rPr>
              <w:t>.</w:t>
            </w:r>
            <w:r>
              <w:rPr>
                <w:rFonts w:ascii="Hellix" w:hAnsi="Hellix"/>
                <w:color w:val="C0C0C0"/>
                <w:sz w:val="16"/>
                <w:lang w:val="en-GB"/>
              </w:rPr>
              <w:t>6.7</w:t>
            </w:r>
          </w:p>
        </w:tc>
        <w:tc>
          <w:tcPr>
            <w:tcW w:w="8222" w:type="dxa"/>
            <w:tcBorders>
              <w:left w:val="single" w:sz="4" w:space="0" w:color="C0C0C0"/>
            </w:tcBorders>
          </w:tcPr>
          <w:p w14:paraId="4457BE6C" w14:textId="77777777" w:rsidR="00D33932" w:rsidRPr="00992ED3" w:rsidRDefault="00D33932" w:rsidP="00D33932">
            <w:pPr>
              <w:jc w:val="both"/>
              <w:rPr>
                <w:rFonts w:ascii="Hellix" w:hAnsi="Hellix"/>
                <w:lang w:val="en-GB"/>
              </w:rPr>
            </w:pPr>
            <w:r w:rsidRPr="00992ED3">
              <w:rPr>
                <w:rFonts w:ascii="Hellix" w:hAnsi="Hellix"/>
                <w:lang w:val="en-GB"/>
              </w:rPr>
              <w:t>Maintain company and client confidentiality</w:t>
            </w:r>
          </w:p>
        </w:tc>
      </w:tr>
    </w:tbl>
    <w:p w14:paraId="049F31CB" w14:textId="77777777" w:rsidR="00340A01" w:rsidRPr="00992ED3" w:rsidRDefault="00340A01">
      <w:pPr>
        <w:rPr>
          <w:rFonts w:ascii="Hellix" w:hAnsi="Hellix"/>
        </w:rPr>
      </w:pPr>
    </w:p>
    <w:tbl>
      <w:tblPr>
        <w:tblW w:w="9055" w:type="dxa"/>
        <w:tblInd w:w="-14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22"/>
        <w:gridCol w:w="8233"/>
      </w:tblGrid>
      <w:tr w:rsidR="00340A01" w:rsidRPr="00992ED3" w14:paraId="378143FD" w14:textId="77777777" w:rsidTr="00F43061">
        <w:tc>
          <w:tcPr>
            <w:tcW w:w="822" w:type="dxa"/>
            <w:tcBorders>
              <w:top w:val="single" w:sz="4" w:space="0" w:color="C0C0C0"/>
            </w:tcBorders>
            <w:shd w:val="clear" w:color="auto" w:fill="1F497D" w:themeFill="text2"/>
          </w:tcPr>
          <w:p w14:paraId="4E6CBBE6"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2.1</w:t>
            </w:r>
          </w:p>
        </w:tc>
        <w:tc>
          <w:tcPr>
            <w:tcW w:w="8233" w:type="dxa"/>
            <w:tcBorders>
              <w:top w:val="single" w:sz="4" w:space="0" w:color="C0C0C0"/>
            </w:tcBorders>
            <w:shd w:val="pct40" w:color="auto" w:fill="FFFFFF"/>
          </w:tcPr>
          <w:p w14:paraId="718999EF"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Educational Level</w:t>
            </w:r>
          </w:p>
        </w:tc>
      </w:tr>
      <w:tr w:rsidR="00340A01" w:rsidRPr="00992ED3" w14:paraId="2EB112B4" w14:textId="77777777" w:rsidTr="00F43061">
        <w:tc>
          <w:tcPr>
            <w:tcW w:w="9055" w:type="dxa"/>
            <w:gridSpan w:val="2"/>
            <w:tcBorders>
              <w:bottom w:val="single" w:sz="4" w:space="0" w:color="C0C0C0"/>
            </w:tcBorders>
            <w:vAlign w:val="center"/>
          </w:tcPr>
          <w:p w14:paraId="3DD59CF2" w14:textId="77777777" w:rsidR="00340A01" w:rsidRPr="00992ED3" w:rsidRDefault="00340A01" w:rsidP="00691B1D">
            <w:pPr>
              <w:rPr>
                <w:rFonts w:ascii="Hellix" w:hAnsi="Hellix"/>
                <w:lang w:val="en-GB"/>
              </w:rPr>
            </w:pPr>
            <w:r w:rsidRPr="00992ED3">
              <w:rPr>
                <w:rFonts w:ascii="Hellix" w:hAnsi="Hellix"/>
                <w:lang w:val="en-GB"/>
              </w:rPr>
              <w:t>No specific requirements</w:t>
            </w:r>
          </w:p>
          <w:p w14:paraId="53128261" w14:textId="77777777" w:rsidR="00340A01" w:rsidRPr="00992ED3" w:rsidRDefault="00340A01" w:rsidP="00691B1D">
            <w:pPr>
              <w:rPr>
                <w:rFonts w:ascii="Hellix" w:hAnsi="Hellix"/>
                <w:lang w:val="en-GB"/>
              </w:rPr>
            </w:pPr>
          </w:p>
          <w:p w14:paraId="62486C05" w14:textId="77777777" w:rsidR="00340A01" w:rsidRPr="00992ED3" w:rsidRDefault="00340A01" w:rsidP="00691B1D">
            <w:pPr>
              <w:rPr>
                <w:rFonts w:ascii="Hellix" w:hAnsi="Hellix"/>
                <w:sz w:val="16"/>
                <w:lang w:val="en-GB"/>
              </w:rPr>
            </w:pPr>
          </w:p>
        </w:tc>
      </w:tr>
    </w:tbl>
    <w:p w14:paraId="4101652C" w14:textId="77777777" w:rsidR="00340A01" w:rsidRPr="00992ED3" w:rsidRDefault="00340A01" w:rsidP="00920FC6">
      <w:pPr>
        <w:jc w:val="both"/>
        <w:rPr>
          <w:rFonts w:ascii="Hellix" w:hAnsi="Hellix"/>
          <w:lang w:val="en-GB"/>
        </w:rPr>
      </w:pPr>
    </w:p>
    <w:tbl>
      <w:tblPr>
        <w:tblW w:w="9055" w:type="dxa"/>
        <w:tblInd w:w="-14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22"/>
        <w:gridCol w:w="8233"/>
      </w:tblGrid>
      <w:tr w:rsidR="00340A01" w:rsidRPr="00992ED3" w14:paraId="7B45B926" w14:textId="77777777" w:rsidTr="00F43061">
        <w:tc>
          <w:tcPr>
            <w:tcW w:w="822" w:type="dxa"/>
            <w:tcBorders>
              <w:top w:val="single" w:sz="4" w:space="0" w:color="C0C0C0"/>
            </w:tcBorders>
            <w:shd w:val="clear" w:color="auto" w:fill="1F497D" w:themeFill="text2"/>
          </w:tcPr>
          <w:p w14:paraId="24672A24"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2.2</w:t>
            </w:r>
          </w:p>
        </w:tc>
        <w:tc>
          <w:tcPr>
            <w:tcW w:w="8233" w:type="dxa"/>
            <w:tcBorders>
              <w:top w:val="single" w:sz="4" w:space="0" w:color="C0C0C0"/>
            </w:tcBorders>
            <w:shd w:val="pct40" w:color="auto" w:fill="FFFFFF"/>
          </w:tcPr>
          <w:p w14:paraId="2EA2B19B"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Professional Qualifications</w:t>
            </w:r>
          </w:p>
        </w:tc>
      </w:tr>
      <w:tr w:rsidR="00340A01" w:rsidRPr="00992ED3" w14:paraId="3D7EE416" w14:textId="77777777" w:rsidTr="00F43061">
        <w:tc>
          <w:tcPr>
            <w:tcW w:w="9055" w:type="dxa"/>
            <w:gridSpan w:val="2"/>
            <w:tcBorders>
              <w:bottom w:val="single" w:sz="4" w:space="0" w:color="C0C0C0"/>
            </w:tcBorders>
            <w:vAlign w:val="center"/>
          </w:tcPr>
          <w:p w14:paraId="7057DB53" w14:textId="77777777" w:rsidR="00340A01" w:rsidRPr="00992ED3" w:rsidRDefault="00340A01" w:rsidP="00691B1D">
            <w:pPr>
              <w:rPr>
                <w:rFonts w:ascii="Hellix" w:hAnsi="Hellix"/>
                <w:lang w:val="en-GB"/>
              </w:rPr>
            </w:pPr>
            <w:r w:rsidRPr="00992ED3">
              <w:rPr>
                <w:rFonts w:ascii="Hellix" w:hAnsi="Hellix"/>
                <w:lang w:val="en-GB"/>
              </w:rPr>
              <w:t>No specific requirements</w:t>
            </w:r>
          </w:p>
          <w:p w14:paraId="1299C43A" w14:textId="77777777" w:rsidR="00340A01" w:rsidRPr="00992ED3" w:rsidRDefault="00340A01" w:rsidP="00691B1D">
            <w:pPr>
              <w:rPr>
                <w:rFonts w:ascii="Hellix" w:hAnsi="Hellix"/>
                <w:sz w:val="16"/>
                <w:lang w:val="en-GB"/>
              </w:rPr>
            </w:pPr>
          </w:p>
        </w:tc>
      </w:tr>
    </w:tbl>
    <w:p w14:paraId="4DDBEF00" w14:textId="77777777" w:rsidR="00340A01" w:rsidRPr="00992ED3" w:rsidRDefault="00340A01" w:rsidP="00920FC6">
      <w:pPr>
        <w:jc w:val="both"/>
        <w:rPr>
          <w:rFonts w:ascii="Hellix" w:hAnsi="Hellix"/>
          <w:lang w:val="en-GB"/>
        </w:rPr>
      </w:pPr>
    </w:p>
    <w:tbl>
      <w:tblPr>
        <w:tblW w:w="9055" w:type="dxa"/>
        <w:tblInd w:w="-14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22"/>
        <w:gridCol w:w="8233"/>
      </w:tblGrid>
      <w:tr w:rsidR="00340A01" w:rsidRPr="00992ED3" w14:paraId="00090FF8" w14:textId="77777777" w:rsidTr="000C33E4">
        <w:tc>
          <w:tcPr>
            <w:tcW w:w="822" w:type="dxa"/>
            <w:tcBorders>
              <w:top w:val="single" w:sz="4" w:space="0" w:color="C0C0C0"/>
            </w:tcBorders>
            <w:shd w:val="clear" w:color="auto" w:fill="1F497D" w:themeFill="text2"/>
          </w:tcPr>
          <w:p w14:paraId="1C93486C"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2.3</w:t>
            </w:r>
          </w:p>
        </w:tc>
        <w:tc>
          <w:tcPr>
            <w:tcW w:w="8233" w:type="dxa"/>
            <w:tcBorders>
              <w:top w:val="single" w:sz="4" w:space="0" w:color="C0C0C0"/>
            </w:tcBorders>
            <w:shd w:val="clear" w:color="auto" w:fill="A6A6A6" w:themeFill="background1" w:themeFillShade="A6"/>
          </w:tcPr>
          <w:p w14:paraId="718EE1A2" w14:textId="38063AF3" w:rsidR="00340A01" w:rsidRPr="00992ED3" w:rsidRDefault="000C33E4" w:rsidP="00DE3F49">
            <w:pPr>
              <w:jc w:val="both"/>
              <w:rPr>
                <w:rFonts w:ascii="Hellix" w:hAnsi="Hellix"/>
                <w:color w:val="FFFFFF"/>
                <w:lang w:val="en-GB"/>
              </w:rPr>
            </w:pPr>
            <w:r>
              <w:rPr>
                <w:rFonts w:ascii="Hellix" w:hAnsi="Hellix"/>
                <w:color w:val="FFFFFF"/>
                <w:lang w:val="en-GB"/>
              </w:rPr>
              <w:t>Experience</w:t>
            </w:r>
          </w:p>
        </w:tc>
      </w:tr>
      <w:tr w:rsidR="00340A01" w:rsidRPr="00992ED3" w14:paraId="2CD7DAC7" w14:textId="77777777" w:rsidTr="000C33E4">
        <w:trPr>
          <w:trHeight w:val="551"/>
        </w:trPr>
        <w:tc>
          <w:tcPr>
            <w:tcW w:w="9055" w:type="dxa"/>
            <w:gridSpan w:val="2"/>
            <w:tcBorders>
              <w:bottom w:val="single" w:sz="4" w:space="0" w:color="C0C0C0"/>
            </w:tcBorders>
          </w:tcPr>
          <w:p w14:paraId="0D7E8902" w14:textId="77777777" w:rsidR="00B5523C" w:rsidRDefault="00340A01" w:rsidP="00DE3F49">
            <w:pPr>
              <w:jc w:val="both"/>
              <w:rPr>
                <w:rFonts w:ascii="Hellix" w:hAnsi="Hellix"/>
                <w:lang w:val="en-GB"/>
              </w:rPr>
            </w:pPr>
            <w:r w:rsidRPr="00992ED3">
              <w:rPr>
                <w:rFonts w:ascii="Hellix" w:hAnsi="Hellix"/>
                <w:lang w:val="en-GB"/>
              </w:rPr>
              <w:t>Cleaning experience within a</w:t>
            </w:r>
            <w:r w:rsidR="7FD130A6" w:rsidRPr="00992ED3">
              <w:rPr>
                <w:rFonts w:ascii="Hellix" w:hAnsi="Hellix"/>
                <w:lang w:val="en-GB"/>
              </w:rPr>
              <w:t>n</w:t>
            </w:r>
            <w:r w:rsidRPr="00992ED3">
              <w:rPr>
                <w:rFonts w:ascii="Hellix" w:hAnsi="Hellix"/>
                <w:lang w:val="en-GB"/>
              </w:rPr>
              <w:t xml:space="preserve"> </w:t>
            </w:r>
            <w:r w:rsidR="5809036D" w:rsidRPr="00992ED3">
              <w:rPr>
                <w:rFonts w:ascii="Hellix" w:hAnsi="Hellix"/>
                <w:lang w:val="en-GB"/>
              </w:rPr>
              <w:t>educational environment</w:t>
            </w:r>
            <w:r w:rsidRPr="00992ED3">
              <w:rPr>
                <w:rFonts w:ascii="Hellix" w:hAnsi="Hellix"/>
                <w:lang w:val="en-GB"/>
              </w:rPr>
              <w:t xml:space="preserve"> desired but not essential as full training will be provided.</w:t>
            </w:r>
          </w:p>
          <w:p w14:paraId="3461D779" w14:textId="1F6B787E" w:rsidR="006671C7" w:rsidRPr="00992ED3" w:rsidRDefault="006671C7" w:rsidP="00DE3F49">
            <w:pPr>
              <w:jc w:val="both"/>
              <w:rPr>
                <w:rFonts w:ascii="Hellix" w:hAnsi="Hellix"/>
                <w:lang w:val="en-GB"/>
              </w:rPr>
            </w:pPr>
          </w:p>
        </w:tc>
      </w:tr>
    </w:tbl>
    <w:p w14:paraId="2D694288" w14:textId="77777777" w:rsidR="006671C7" w:rsidRDefault="006671C7"/>
    <w:p w14:paraId="009CDFD0" w14:textId="77777777" w:rsidR="006671C7" w:rsidRDefault="006671C7"/>
    <w:p w14:paraId="0C09A46A" w14:textId="77777777" w:rsidR="00927F44" w:rsidRDefault="00927F44"/>
    <w:p w14:paraId="21302784" w14:textId="77777777" w:rsidR="00927F44" w:rsidRDefault="00927F44"/>
    <w:p w14:paraId="7E7A87F9" w14:textId="77777777" w:rsidR="00927F44" w:rsidRDefault="00927F44"/>
    <w:p w14:paraId="292B93B7" w14:textId="77777777" w:rsidR="006671C7" w:rsidRDefault="006671C7"/>
    <w:tbl>
      <w:tblPr>
        <w:tblW w:w="9055" w:type="dxa"/>
        <w:tblInd w:w="-14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22"/>
        <w:gridCol w:w="8233"/>
      </w:tblGrid>
      <w:tr w:rsidR="00340A01" w:rsidRPr="00992ED3" w14:paraId="2701166F" w14:textId="77777777" w:rsidTr="00EF207F">
        <w:tc>
          <w:tcPr>
            <w:tcW w:w="82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1F497D" w:themeFill="text2"/>
          </w:tcPr>
          <w:p w14:paraId="026ABE82"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lastRenderedPageBreak/>
              <w:t>2.4</w:t>
            </w:r>
          </w:p>
        </w:tc>
        <w:tc>
          <w:tcPr>
            <w:tcW w:w="8233" w:type="dxa"/>
            <w:tcBorders>
              <w:top w:val="single" w:sz="4" w:space="0" w:color="C0C0C0"/>
              <w:left w:val="single" w:sz="4" w:space="0" w:color="D9D9D9" w:themeColor="background1" w:themeShade="D9"/>
              <w:bottom w:val="nil"/>
            </w:tcBorders>
            <w:shd w:val="clear" w:color="auto" w:fill="FFFFFF" w:themeFill="background1"/>
          </w:tcPr>
          <w:p w14:paraId="6004E8CF"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Personal Characteristics/Attributes for the role</w:t>
            </w:r>
          </w:p>
        </w:tc>
      </w:tr>
      <w:tr w:rsidR="00340A01" w:rsidRPr="00992ED3" w14:paraId="42C2F60A" w14:textId="77777777" w:rsidTr="00EF207F">
        <w:trPr>
          <w:trHeight w:val="1005"/>
        </w:trPr>
        <w:tc>
          <w:tcPr>
            <w:tcW w:w="9055"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0A491" w14:textId="7302F4FC" w:rsidR="00340A01" w:rsidRPr="00EF207F" w:rsidRDefault="00340A01" w:rsidP="00EF207F">
            <w:pPr>
              <w:pStyle w:val="ListParagraph"/>
              <w:numPr>
                <w:ilvl w:val="2"/>
                <w:numId w:val="13"/>
              </w:numPr>
              <w:spacing w:line="276" w:lineRule="auto"/>
              <w:rPr>
                <w:rFonts w:ascii="Hellix" w:hAnsi="Hellix"/>
                <w:lang w:val="en-GB"/>
              </w:rPr>
            </w:pPr>
            <w:r w:rsidRPr="00EF207F">
              <w:rPr>
                <w:rFonts w:ascii="Hellix" w:hAnsi="Hellix"/>
                <w:lang w:val="en-GB"/>
              </w:rPr>
              <w:t>The ability to be able to communicate effectively in English</w:t>
            </w:r>
            <w:r w:rsidR="00E70B34" w:rsidRPr="00EF207F">
              <w:rPr>
                <w:rFonts w:ascii="Hellix" w:hAnsi="Hellix"/>
                <w:lang w:val="en-GB"/>
              </w:rPr>
              <w:t xml:space="preserve"> (written and spoken).</w:t>
            </w:r>
          </w:p>
          <w:p w14:paraId="41B69C81" w14:textId="159ECB6B" w:rsidR="00EF207F" w:rsidRPr="00EF207F" w:rsidRDefault="00340A01" w:rsidP="00EF207F">
            <w:pPr>
              <w:pStyle w:val="ListParagraph"/>
              <w:numPr>
                <w:ilvl w:val="2"/>
                <w:numId w:val="13"/>
              </w:numPr>
              <w:spacing w:line="276" w:lineRule="auto"/>
              <w:rPr>
                <w:rFonts w:ascii="Hellix" w:hAnsi="Hellix"/>
                <w:lang w:val="en-GB"/>
              </w:rPr>
            </w:pPr>
            <w:r w:rsidRPr="00EF207F">
              <w:rPr>
                <w:rFonts w:ascii="Hellix" w:hAnsi="Hellix"/>
                <w:lang w:val="en-GB"/>
              </w:rPr>
              <w:t xml:space="preserve">Ensure personal appearance and presentation including uniform is </w:t>
            </w:r>
            <w:r w:rsidR="501B18E2" w:rsidRPr="00EF207F">
              <w:rPr>
                <w:rFonts w:ascii="Hellix" w:hAnsi="Hellix"/>
                <w:lang w:val="en-GB"/>
              </w:rPr>
              <w:t xml:space="preserve">always maintained </w:t>
            </w:r>
          </w:p>
          <w:p w14:paraId="678A917C" w14:textId="7009C424" w:rsidR="00340A01" w:rsidRPr="00EF207F" w:rsidRDefault="501B18E2" w:rsidP="00EF207F">
            <w:pPr>
              <w:pStyle w:val="ListParagraph"/>
              <w:spacing w:line="276" w:lineRule="auto"/>
              <w:rPr>
                <w:rFonts w:ascii="Hellix" w:hAnsi="Hellix"/>
                <w:lang w:val="en-GB"/>
              </w:rPr>
            </w:pPr>
            <w:r w:rsidRPr="00EF207F">
              <w:rPr>
                <w:rFonts w:ascii="Hellix" w:hAnsi="Hellix"/>
                <w:lang w:val="en-GB"/>
              </w:rPr>
              <w:t>at a high standard</w:t>
            </w:r>
            <w:r w:rsidR="00340A01" w:rsidRPr="00EF207F">
              <w:rPr>
                <w:rFonts w:ascii="Hellix" w:hAnsi="Hellix"/>
                <w:lang w:val="en-GB"/>
              </w:rPr>
              <w:t xml:space="preserve">. </w:t>
            </w:r>
          </w:p>
          <w:p w14:paraId="0562CB0E" w14:textId="3380F208" w:rsidR="00340A01" w:rsidRPr="0013292B" w:rsidRDefault="00340A01" w:rsidP="00691B1D">
            <w:pPr>
              <w:pStyle w:val="ListParagraph"/>
              <w:numPr>
                <w:ilvl w:val="2"/>
                <w:numId w:val="13"/>
              </w:numPr>
              <w:spacing w:line="276" w:lineRule="auto"/>
              <w:rPr>
                <w:rFonts w:ascii="Hellix" w:hAnsi="Hellix"/>
                <w:lang w:val="en-GB"/>
              </w:rPr>
            </w:pPr>
            <w:r w:rsidRPr="00EF207F">
              <w:rPr>
                <w:rFonts w:ascii="Hellix" w:hAnsi="Hellix"/>
                <w:lang w:val="en-GB"/>
              </w:rPr>
              <w:t xml:space="preserve">High standards of personal hygiene are expected and </w:t>
            </w:r>
            <w:r w:rsidR="58B8B5D8" w:rsidRPr="00EF207F">
              <w:rPr>
                <w:rFonts w:ascii="Hellix" w:hAnsi="Hellix"/>
                <w:lang w:val="en-GB"/>
              </w:rPr>
              <w:t>always required</w:t>
            </w:r>
            <w:r w:rsidR="00EF207F">
              <w:rPr>
                <w:rFonts w:ascii="Hellix" w:hAnsi="Hellix"/>
                <w:lang w:val="en-GB"/>
              </w:rPr>
              <w:t>.</w:t>
            </w:r>
          </w:p>
        </w:tc>
      </w:tr>
    </w:tbl>
    <w:p w14:paraId="34CE0A41" w14:textId="77777777" w:rsidR="00340A01" w:rsidRPr="00992ED3" w:rsidRDefault="00340A01" w:rsidP="00920FC6">
      <w:pPr>
        <w:jc w:val="both"/>
        <w:rPr>
          <w:rFonts w:ascii="Hellix" w:hAnsi="Hellix"/>
          <w:sz w:val="16"/>
          <w:szCs w:val="16"/>
          <w:lang w:val="en-GB"/>
        </w:rPr>
      </w:pPr>
    </w:p>
    <w:tbl>
      <w:tblPr>
        <w:tblW w:w="9055" w:type="dxa"/>
        <w:tblInd w:w="-14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22"/>
        <w:gridCol w:w="8233"/>
      </w:tblGrid>
      <w:tr w:rsidR="00340A01" w:rsidRPr="00992ED3" w14:paraId="1739510D" w14:textId="77777777" w:rsidTr="00547A4A">
        <w:tc>
          <w:tcPr>
            <w:tcW w:w="822" w:type="dxa"/>
            <w:tcBorders>
              <w:top w:val="single" w:sz="4" w:space="0" w:color="C0C0C0"/>
            </w:tcBorders>
            <w:shd w:val="clear" w:color="auto" w:fill="1F497D" w:themeFill="text2"/>
          </w:tcPr>
          <w:p w14:paraId="1A508AC1"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2.5</w:t>
            </w:r>
          </w:p>
        </w:tc>
        <w:tc>
          <w:tcPr>
            <w:tcW w:w="8233" w:type="dxa"/>
            <w:tcBorders>
              <w:top w:val="single" w:sz="4" w:space="0" w:color="C0C0C0"/>
            </w:tcBorders>
            <w:shd w:val="pct40" w:color="auto" w:fill="FFFFFF"/>
          </w:tcPr>
          <w:p w14:paraId="27BFDCC7"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Personal Characteristics/Attributes for the health &amp; safety aspects of the role</w:t>
            </w:r>
          </w:p>
        </w:tc>
      </w:tr>
      <w:tr w:rsidR="00340A01" w:rsidRPr="00992ED3" w14:paraId="0961986F" w14:textId="77777777" w:rsidTr="00BC44B0">
        <w:trPr>
          <w:trHeight w:val="907"/>
        </w:trPr>
        <w:tc>
          <w:tcPr>
            <w:tcW w:w="9055" w:type="dxa"/>
            <w:gridSpan w:val="2"/>
            <w:tcBorders>
              <w:bottom w:val="single" w:sz="4" w:space="0" w:color="C0C0C0"/>
            </w:tcBorders>
          </w:tcPr>
          <w:p w14:paraId="62EBF3C5" w14:textId="77777777" w:rsidR="00340A01" w:rsidRPr="00F43061" w:rsidRDefault="00340A01" w:rsidP="00DE3F49">
            <w:pPr>
              <w:jc w:val="both"/>
              <w:rPr>
                <w:rFonts w:ascii="Hellix" w:hAnsi="Hellix"/>
                <w:sz w:val="16"/>
                <w:szCs w:val="16"/>
                <w:lang w:val="en-GB"/>
              </w:rPr>
            </w:pPr>
          </w:p>
          <w:p w14:paraId="61614979" w14:textId="52BAD201" w:rsidR="00340A01" w:rsidRPr="00BC44B0" w:rsidRDefault="00BC44B0" w:rsidP="00EF207F">
            <w:pPr>
              <w:pStyle w:val="ListParagraph"/>
              <w:numPr>
                <w:ilvl w:val="2"/>
                <w:numId w:val="12"/>
              </w:numPr>
              <w:spacing w:line="276" w:lineRule="auto"/>
              <w:jc w:val="both"/>
              <w:rPr>
                <w:rFonts w:ascii="Hellix" w:hAnsi="Hellix"/>
                <w:lang w:val="en-GB"/>
              </w:rPr>
            </w:pPr>
            <w:r>
              <w:rPr>
                <w:rFonts w:ascii="Hellix" w:hAnsi="Hellix"/>
                <w:lang w:val="en-GB"/>
              </w:rPr>
              <w:t xml:space="preserve"> </w:t>
            </w:r>
            <w:r w:rsidR="00340A01" w:rsidRPr="00BC44B0">
              <w:rPr>
                <w:rFonts w:ascii="Hellix" w:hAnsi="Hellix"/>
                <w:lang w:val="en-GB"/>
              </w:rPr>
              <w:t>Ability to follow policy and procedures</w:t>
            </w:r>
            <w:r w:rsidR="00F43061" w:rsidRPr="00BC44B0">
              <w:rPr>
                <w:rFonts w:ascii="Hellix" w:hAnsi="Hellix"/>
                <w:lang w:val="en-GB"/>
              </w:rPr>
              <w:t>.</w:t>
            </w:r>
            <w:r w:rsidR="00340A01" w:rsidRPr="00BC44B0">
              <w:rPr>
                <w:rFonts w:ascii="Hellix" w:hAnsi="Hellix"/>
                <w:lang w:val="en-GB"/>
              </w:rPr>
              <w:t xml:space="preserve"> </w:t>
            </w:r>
          </w:p>
          <w:p w14:paraId="6E81F365" w14:textId="4022E1A8" w:rsidR="00340A01" w:rsidRPr="00992ED3" w:rsidRDefault="00BC44B0" w:rsidP="00EF207F">
            <w:pPr>
              <w:spacing w:line="276" w:lineRule="auto"/>
              <w:jc w:val="both"/>
              <w:rPr>
                <w:rFonts w:ascii="Hellix" w:hAnsi="Hellix"/>
                <w:lang w:val="en-GB"/>
              </w:rPr>
            </w:pPr>
            <w:r>
              <w:rPr>
                <w:rFonts w:ascii="Hellix" w:hAnsi="Hellix"/>
                <w:lang w:val="en-GB"/>
              </w:rPr>
              <w:t xml:space="preserve">2.5.2       </w:t>
            </w:r>
            <w:r w:rsidR="00340A01" w:rsidRPr="00992ED3">
              <w:rPr>
                <w:rFonts w:ascii="Hellix" w:hAnsi="Hellix"/>
                <w:lang w:val="en-GB"/>
              </w:rPr>
              <w:t>Willingness to bring concerns to corporate attention via prescribed channels</w:t>
            </w:r>
            <w:r w:rsidR="00F43061">
              <w:rPr>
                <w:rFonts w:ascii="Hellix" w:hAnsi="Hellix"/>
                <w:lang w:val="en-GB"/>
              </w:rPr>
              <w:t>.</w:t>
            </w:r>
          </w:p>
        </w:tc>
      </w:tr>
    </w:tbl>
    <w:p w14:paraId="69013946" w14:textId="77777777" w:rsidR="00D718C1" w:rsidRPr="00D718C1" w:rsidRDefault="00D718C1">
      <w:pPr>
        <w:rPr>
          <w:sz w:val="16"/>
          <w:szCs w:val="16"/>
        </w:rPr>
      </w:pPr>
    </w:p>
    <w:tbl>
      <w:tblPr>
        <w:tblW w:w="9044" w:type="dxa"/>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22"/>
        <w:gridCol w:w="3119"/>
        <w:gridCol w:w="1134"/>
        <w:gridCol w:w="3969"/>
      </w:tblGrid>
      <w:tr w:rsidR="00340A01" w:rsidRPr="00992ED3" w14:paraId="62AC8B2C" w14:textId="77777777" w:rsidTr="00D718C1">
        <w:trPr>
          <w:trHeight w:val="327"/>
        </w:trPr>
        <w:tc>
          <w:tcPr>
            <w:tcW w:w="822" w:type="dxa"/>
            <w:tcBorders>
              <w:bottom w:val="single" w:sz="4" w:space="0" w:color="C0C0C0"/>
            </w:tcBorders>
            <w:shd w:val="clear" w:color="auto" w:fill="1F497D" w:themeFill="text2"/>
          </w:tcPr>
          <w:p w14:paraId="64C1B599"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2.6</w:t>
            </w:r>
          </w:p>
        </w:tc>
        <w:tc>
          <w:tcPr>
            <w:tcW w:w="3119" w:type="dxa"/>
            <w:tcBorders>
              <w:bottom w:val="single" w:sz="4" w:space="0" w:color="C0C0C0"/>
            </w:tcBorders>
            <w:shd w:val="pct40" w:color="auto" w:fill="FFFFFF"/>
          </w:tcPr>
          <w:p w14:paraId="0E1CEB7C"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Core Skills</w:t>
            </w:r>
          </w:p>
        </w:tc>
        <w:tc>
          <w:tcPr>
            <w:tcW w:w="1134" w:type="dxa"/>
            <w:shd w:val="pct40" w:color="auto" w:fill="FFFFFF"/>
          </w:tcPr>
          <w:p w14:paraId="22E042DD" w14:textId="77777777" w:rsidR="00340A01" w:rsidRPr="00992ED3" w:rsidRDefault="00340A01" w:rsidP="00DE3F49">
            <w:pPr>
              <w:jc w:val="center"/>
              <w:rPr>
                <w:rFonts w:ascii="Hellix" w:hAnsi="Hellix"/>
                <w:color w:val="FFFFFF"/>
                <w:lang w:val="en-GB"/>
              </w:rPr>
            </w:pPr>
            <w:r w:rsidRPr="00992ED3">
              <w:rPr>
                <w:rFonts w:ascii="Hellix" w:hAnsi="Hellix"/>
                <w:color w:val="FFFFFF"/>
                <w:lang w:val="en-GB"/>
              </w:rPr>
              <w:t>Rating (*)</w:t>
            </w:r>
          </w:p>
        </w:tc>
        <w:tc>
          <w:tcPr>
            <w:tcW w:w="3969" w:type="dxa"/>
            <w:shd w:val="pct40" w:color="auto" w:fill="FFFFFF"/>
          </w:tcPr>
          <w:p w14:paraId="3A36CB44" w14:textId="77777777" w:rsidR="00340A01" w:rsidRPr="00992ED3" w:rsidRDefault="00340A01" w:rsidP="00DE3F49">
            <w:pPr>
              <w:jc w:val="center"/>
              <w:rPr>
                <w:rFonts w:ascii="Hellix" w:hAnsi="Hellix"/>
                <w:color w:val="FFFFFF"/>
                <w:lang w:val="en-GB"/>
              </w:rPr>
            </w:pPr>
            <w:r w:rsidRPr="00992ED3">
              <w:rPr>
                <w:rFonts w:ascii="Hellix" w:hAnsi="Hellix"/>
                <w:color w:val="FFFFFF"/>
                <w:lang w:val="en-GB"/>
              </w:rPr>
              <w:t>Assessment Tool</w:t>
            </w:r>
          </w:p>
        </w:tc>
      </w:tr>
      <w:tr w:rsidR="00340A01" w:rsidRPr="00992ED3" w14:paraId="69703252" w14:textId="77777777" w:rsidTr="00D718C1">
        <w:trPr>
          <w:trHeight w:val="346"/>
        </w:trPr>
        <w:tc>
          <w:tcPr>
            <w:tcW w:w="822" w:type="dxa"/>
            <w:tcBorders>
              <w:right w:val="single" w:sz="4" w:space="0" w:color="D9D9D9" w:themeColor="background1" w:themeShade="D9"/>
            </w:tcBorders>
            <w:vAlign w:val="center"/>
          </w:tcPr>
          <w:p w14:paraId="2E7C39B1" w14:textId="30C309A4"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1</w:t>
            </w:r>
          </w:p>
        </w:tc>
        <w:tc>
          <w:tcPr>
            <w:tcW w:w="3119" w:type="dxa"/>
            <w:tcBorders>
              <w:left w:val="single" w:sz="4" w:space="0" w:color="D9D9D9" w:themeColor="background1" w:themeShade="D9"/>
            </w:tcBorders>
            <w:vAlign w:val="center"/>
          </w:tcPr>
          <w:p w14:paraId="526659AA" w14:textId="77777777" w:rsidR="00340A01" w:rsidRPr="00992ED3" w:rsidRDefault="00340A01" w:rsidP="00691B1D">
            <w:pPr>
              <w:rPr>
                <w:rFonts w:ascii="Hellix" w:hAnsi="Hellix"/>
                <w:color w:val="000000"/>
                <w:sz w:val="18"/>
                <w:szCs w:val="18"/>
                <w:lang w:val="en-GB"/>
              </w:rPr>
            </w:pPr>
            <w:r w:rsidRPr="00992ED3">
              <w:rPr>
                <w:rFonts w:ascii="Hellix" w:hAnsi="Hellix"/>
                <w:color w:val="000000"/>
                <w:sz w:val="18"/>
                <w:szCs w:val="18"/>
                <w:lang w:val="en-GB"/>
              </w:rPr>
              <w:t>Focusing on the Customer</w:t>
            </w:r>
          </w:p>
        </w:tc>
        <w:tc>
          <w:tcPr>
            <w:tcW w:w="1134" w:type="dxa"/>
            <w:vAlign w:val="center"/>
          </w:tcPr>
          <w:p w14:paraId="78941E47"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5</w:t>
            </w:r>
          </w:p>
        </w:tc>
        <w:bookmarkStart w:id="3" w:name="Text43"/>
        <w:tc>
          <w:tcPr>
            <w:tcW w:w="3969" w:type="dxa"/>
            <w:vAlign w:val="center"/>
          </w:tcPr>
          <w:p w14:paraId="008E0C9A"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3"/>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3"/>
          </w:p>
        </w:tc>
      </w:tr>
      <w:tr w:rsidR="00340A01" w:rsidRPr="00992ED3" w14:paraId="73AB5DB7" w14:textId="77777777" w:rsidTr="00D718C1">
        <w:trPr>
          <w:trHeight w:val="324"/>
        </w:trPr>
        <w:tc>
          <w:tcPr>
            <w:tcW w:w="822" w:type="dxa"/>
            <w:tcBorders>
              <w:right w:val="single" w:sz="4" w:space="0" w:color="D9D9D9" w:themeColor="background1" w:themeShade="D9"/>
            </w:tcBorders>
            <w:vAlign w:val="center"/>
          </w:tcPr>
          <w:p w14:paraId="7C584A2E" w14:textId="7EF33ADB"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2</w:t>
            </w:r>
          </w:p>
        </w:tc>
        <w:tc>
          <w:tcPr>
            <w:tcW w:w="3119" w:type="dxa"/>
            <w:tcBorders>
              <w:left w:val="single" w:sz="4" w:space="0" w:color="D9D9D9" w:themeColor="background1" w:themeShade="D9"/>
            </w:tcBorders>
            <w:vAlign w:val="center"/>
          </w:tcPr>
          <w:p w14:paraId="715217DA" w14:textId="77777777" w:rsidR="00340A01" w:rsidRPr="00992ED3" w:rsidRDefault="00340A01" w:rsidP="00691B1D">
            <w:pPr>
              <w:rPr>
                <w:rFonts w:ascii="Hellix" w:hAnsi="Hellix"/>
                <w:color w:val="000000"/>
                <w:sz w:val="18"/>
                <w:szCs w:val="18"/>
                <w:lang w:val="en-GB"/>
              </w:rPr>
            </w:pPr>
            <w:r w:rsidRPr="00992ED3">
              <w:rPr>
                <w:rFonts w:ascii="Hellix" w:hAnsi="Hellix"/>
                <w:color w:val="000000"/>
                <w:sz w:val="18"/>
                <w:szCs w:val="18"/>
                <w:lang w:val="en-GB"/>
              </w:rPr>
              <w:t>Achieving Results</w:t>
            </w:r>
          </w:p>
        </w:tc>
        <w:tc>
          <w:tcPr>
            <w:tcW w:w="1134" w:type="dxa"/>
            <w:vAlign w:val="center"/>
          </w:tcPr>
          <w:p w14:paraId="44240AAE"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5</w:t>
            </w:r>
          </w:p>
        </w:tc>
        <w:bookmarkStart w:id="4" w:name="Text44"/>
        <w:tc>
          <w:tcPr>
            <w:tcW w:w="3969" w:type="dxa"/>
            <w:vAlign w:val="center"/>
          </w:tcPr>
          <w:p w14:paraId="48FDB810"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4"/>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4"/>
          </w:p>
        </w:tc>
      </w:tr>
      <w:tr w:rsidR="00340A01" w:rsidRPr="00992ED3" w14:paraId="27AE7A6C" w14:textId="77777777" w:rsidTr="00D718C1">
        <w:trPr>
          <w:trHeight w:val="338"/>
        </w:trPr>
        <w:tc>
          <w:tcPr>
            <w:tcW w:w="822" w:type="dxa"/>
            <w:tcBorders>
              <w:right w:val="single" w:sz="4" w:space="0" w:color="D9D9D9" w:themeColor="background1" w:themeShade="D9"/>
            </w:tcBorders>
            <w:vAlign w:val="center"/>
          </w:tcPr>
          <w:p w14:paraId="4D045ADA" w14:textId="4D3ABA9A"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3</w:t>
            </w:r>
          </w:p>
        </w:tc>
        <w:tc>
          <w:tcPr>
            <w:tcW w:w="3119" w:type="dxa"/>
            <w:tcBorders>
              <w:left w:val="single" w:sz="4" w:space="0" w:color="D9D9D9" w:themeColor="background1" w:themeShade="D9"/>
            </w:tcBorders>
            <w:vAlign w:val="center"/>
          </w:tcPr>
          <w:p w14:paraId="3912E7FF" w14:textId="77777777" w:rsidR="00340A01" w:rsidRPr="00992ED3" w:rsidRDefault="00340A01" w:rsidP="00691B1D">
            <w:pPr>
              <w:rPr>
                <w:rFonts w:ascii="Hellix" w:hAnsi="Hellix"/>
                <w:color w:val="000000"/>
                <w:sz w:val="18"/>
                <w:szCs w:val="18"/>
                <w:lang w:val="en-GB"/>
              </w:rPr>
            </w:pPr>
            <w:r w:rsidRPr="00992ED3">
              <w:rPr>
                <w:rFonts w:ascii="Hellix" w:hAnsi="Hellix"/>
                <w:color w:val="000000"/>
                <w:sz w:val="18"/>
                <w:szCs w:val="18"/>
                <w:lang w:val="en-GB"/>
              </w:rPr>
              <w:t>Problem Solving</w:t>
            </w:r>
          </w:p>
        </w:tc>
        <w:tc>
          <w:tcPr>
            <w:tcW w:w="1134" w:type="dxa"/>
            <w:vAlign w:val="center"/>
          </w:tcPr>
          <w:p w14:paraId="5FCD5EC4"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3</w:t>
            </w:r>
          </w:p>
        </w:tc>
        <w:bookmarkStart w:id="5" w:name="Text45"/>
        <w:tc>
          <w:tcPr>
            <w:tcW w:w="3969" w:type="dxa"/>
            <w:vAlign w:val="center"/>
          </w:tcPr>
          <w:p w14:paraId="0F195667"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5"/>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5"/>
          </w:p>
        </w:tc>
      </w:tr>
      <w:tr w:rsidR="00340A01" w:rsidRPr="00992ED3" w14:paraId="6E098041" w14:textId="77777777" w:rsidTr="00D718C1">
        <w:trPr>
          <w:trHeight w:val="269"/>
        </w:trPr>
        <w:tc>
          <w:tcPr>
            <w:tcW w:w="822" w:type="dxa"/>
            <w:tcBorders>
              <w:right w:val="single" w:sz="4" w:space="0" w:color="D9D9D9" w:themeColor="background1" w:themeShade="D9"/>
            </w:tcBorders>
            <w:vAlign w:val="center"/>
          </w:tcPr>
          <w:p w14:paraId="796C70B0" w14:textId="12F35B40"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4</w:t>
            </w:r>
          </w:p>
        </w:tc>
        <w:tc>
          <w:tcPr>
            <w:tcW w:w="3119" w:type="dxa"/>
            <w:tcBorders>
              <w:left w:val="single" w:sz="4" w:space="0" w:color="D9D9D9" w:themeColor="background1" w:themeShade="D9"/>
            </w:tcBorders>
            <w:vAlign w:val="center"/>
          </w:tcPr>
          <w:p w14:paraId="6E26504A" w14:textId="77777777" w:rsidR="00340A01" w:rsidRPr="00992ED3" w:rsidRDefault="00340A01" w:rsidP="00691B1D">
            <w:pPr>
              <w:rPr>
                <w:rFonts w:ascii="Hellix" w:hAnsi="Hellix"/>
                <w:color w:val="000000"/>
                <w:sz w:val="18"/>
                <w:szCs w:val="18"/>
                <w:lang w:val="en-GB"/>
              </w:rPr>
            </w:pPr>
            <w:r w:rsidRPr="00992ED3">
              <w:rPr>
                <w:rFonts w:ascii="Hellix" w:hAnsi="Hellix"/>
                <w:color w:val="000000"/>
                <w:sz w:val="18"/>
                <w:szCs w:val="18"/>
                <w:lang w:val="en-GB"/>
              </w:rPr>
              <w:t>Team Working</w:t>
            </w:r>
          </w:p>
        </w:tc>
        <w:tc>
          <w:tcPr>
            <w:tcW w:w="1134" w:type="dxa"/>
            <w:vAlign w:val="center"/>
          </w:tcPr>
          <w:p w14:paraId="76DB90EB"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5</w:t>
            </w:r>
          </w:p>
        </w:tc>
        <w:bookmarkStart w:id="6" w:name="Text46"/>
        <w:tc>
          <w:tcPr>
            <w:tcW w:w="3969" w:type="dxa"/>
            <w:vAlign w:val="center"/>
          </w:tcPr>
          <w:p w14:paraId="10ABD6CC"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6"/>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6"/>
          </w:p>
        </w:tc>
      </w:tr>
      <w:tr w:rsidR="00340A01" w:rsidRPr="00992ED3" w14:paraId="626E253F" w14:textId="77777777" w:rsidTr="00D718C1">
        <w:trPr>
          <w:trHeight w:val="329"/>
        </w:trPr>
        <w:tc>
          <w:tcPr>
            <w:tcW w:w="822" w:type="dxa"/>
            <w:tcBorders>
              <w:right w:val="single" w:sz="4" w:space="0" w:color="D9D9D9" w:themeColor="background1" w:themeShade="D9"/>
            </w:tcBorders>
            <w:vAlign w:val="center"/>
          </w:tcPr>
          <w:p w14:paraId="6006F48C" w14:textId="356FF8DA"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5</w:t>
            </w:r>
          </w:p>
        </w:tc>
        <w:tc>
          <w:tcPr>
            <w:tcW w:w="3119" w:type="dxa"/>
            <w:tcBorders>
              <w:left w:val="single" w:sz="4" w:space="0" w:color="D9D9D9" w:themeColor="background1" w:themeShade="D9"/>
            </w:tcBorders>
            <w:vAlign w:val="center"/>
          </w:tcPr>
          <w:p w14:paraId="23B543BC" w14:textId="77777777" w:rsidR="00340A01" w:rsidRPr="00992ED3" w:rsidRDefault="00340A01" w:rsidP="00691B1D">
            <w:pPr>
              <w:rPr>
                <w:rFonts w:ascii="Hellix" w:hAnsi="Hellix"/>
                <w:color w:val="000000"/>
                <w:sz w:val="18"/>
                <w:szCs w:val="18"/>
                <w:lang w:val="en-GB"/>
              </w:rPr>
            </w:pPr>
            <w:r w:rsidRPr="00992ED3">
              <w:rPr>
                <w:rFonts w:ascii="Hellix" w:hAnsi="Hellix"/>
                <w:color w:val="000000"/>
                <w:sz w:val="18"/>
                <w:szCs w:val="18"/>
                <w:lang w:val="en-GB"/>
              </w:rPr>
              <w:t xml:space="preserve">Communicating &amp; </w:t>
            </w:r>
            <w:proofErr w:type="gramStart"/>
            <w:r w:rsidRPr="00992ED3">
              <w:rPr>
                <w:rFonts w:ascii="Hellix" w:hAnsi="Hellix"/>
                <w:color w:val="000000"/>
                <w:sz w:val="18"/>
                <w:szCs w:val="18"/>
                <w:lang w:val="en-GB"/>
              </w:rPr>
              <w:t>Influencing</w:t>
            </w:r>
            <w:proofErr w:type="gramEnd"/>
          </w:p>
        </w:tc>
        <w:tc>
          <w:tcPr>
            <w:tcW w:w="1134" w:type="dxa"/>
            <w:vAlign w:val="center"/>
          </w:tcPr>
          <w:p w14:paraId="2598DEE6"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4</w:t>
            </w:r>
          </w:p>
        </w:tc>
        <w:bookmarkStart w:id="7" w:name="Text47"/>
        <w:tc>
          <w:tcPr>
            <w:tcW w:w="3969" w:type="dxa"/>
            <w:vAlign w:val="center"/>
          </w:tcPr>
          <w:p w14:paraId="6DF38903"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7"/>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7"/>
          </w:p>
        </w:tc>
      </w:tr>
      <w:tr w:rsidR="00340A01" w:rsidRPr="00992ED3" w14:paraId="0F6DB515" w14:textId="77777777" w:rsidTr="00D718C1">
        <w:trPr>
          <w:trHeight w:val="314"/>
        </w:trPr>
        <w:tc>
          <w:tcPr>
            <w:tcW w:w="822" w:type="dxa"/>
            <w:tcBorders>
              <w:right w:val="single" w:sz="4" w:space="0" w:color="D9D9D9" w:themeColor="background1" w:themeShade="D9"/>
            </w:tcBorders>
            <w:vAlign w:val="center"/>
          </w:tcPr>
          <w:p w14:paraId="4851B006" w14:textId="5F384367"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6</w:t>
            </w:r>
          </w:p>
        </w:tc>
        <w:tc>
          <w:tcPr>
            <w:tcW w:w="3119" w:type="dxa"/>
            <w:tcBorders>
              <w:left w:val="single" w:sz="4" w:space="0" w:color="D9D9D9" w:themeColor="background1" w:themeShade="D9"/>
            </w:tcBorders>
            <w:vAlign w:val="center"/>
          </w:tcPr>
          <w:p w14:paraId="1F6CBF29" w14:textId="77777777" w:rsidR="00340A01" w:rsidRPr="00992ED3" w:rsidRDefault="00340A01" w:rsidP="00691B1D">
            <w:pPr>
              <w:rPr>
                <w:rFonts w:ascii="Hellix" w:hAnsi="Hellix"/>
                <w:color w:val="000000"/>
                <w:sz w:val="18"/>
                <w:szCs w:val="18"/>
                <w:lang w:val="en-GB"/>
              </w:rPr>
            </w:pPr>
            <w:r w:rsidRPr="00992ED3">
              <w:rPr>
                <w:rFonts w:ascii="Hellix" w:hAnsi="Hellix"/>
                <w:color w:val="000000"/>
                <w:sz w:val="18"/>
                <w:szCs w:val="18"/>
                <w:lang w:val="en-GB"/>
              </w:rPr>
              <w:t>Developing People</w:t>
            </w:r>
          </w:p>
        </w:tc>
        <w:tc>
          <w:tcPr>
            <w:tcW w:w="1134" w:type="dxa"/>
            <w:vAlign w:val="center"/>
          </w:tcPr>
          <w:p w14:paraId="649841BE"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1</w:t>
            </w:r>
          </w:p>
        </w:tc>
        <w:bookmarkStart w:id="8" w:name="Text48"/>
        <w:tc>
          <w:tcPr>
            <w:tcW w:w="3969" w:type="dxa"/>
            <w:vAlign w:val="center"/>
          </w:tcPr>
          <w:p w14:paraId="6A124743"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8"/>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8"/>
          </w:p>
        </w:tc>
      </w:tr>
      <w:tr w:rsidR="00340A01" w:rsidRPr="00992ED3" w14:paraId="0446580D" w14:textId="77777777" w:rsidTr="00D718C1">
        <w:trPr>
          <w:trHeight w:val="334"/>
        </w:trPr>
        <w:tc>
          <w:tcPr>
            <w:tcW w:w="822" w:type="dxa"/>
            <w:tcBorders>
              <w:right w:val="single" w:sz="4" w:space="0" w:color="D9D9D9" w:themeColor="background1" w:themeShade="D9"/>
            </w:tcBorders>
            <w:vAlign w:val="center"/>
          </w:tcPr>
          <w:p w14:paraId="36E1935F" w14:textId="73355A5C" w:rsidR="00340A01" w:rsidRPr="00992ED3" w:rsidRDefault="00340A01" w:rsidP="00691B1D">
            <w:pPr>
              <w:rPr>
                <w:rFonts w:ascii="Hellix" w:hAnsi="Hellix"/>
                <w:color w:val="C0C0C0"/>
                <w:sz w:val="16"/>
                <w:lang w:val="en-GB"/>
              </w:rPr>
            </w:pPr>
            <w:r w:rsidRPr="00992ED3">
              <w:rPr>
                <w:rFonts w:ascii="Hellix" w:hAnsi="Hellix"/>
                <w:color w:val="C0C0C0"/>
                <w:sz w:val="16"/>
                <w:lang w:val="en-GB"/>
              </w:rPr>
              <w:t>2.6.</w:t>
            </w:r>
            <w:r w:rsidR="00547A4A">
              <w:rPr>
                <w:rFonts w:ascii="Hellix" w:hAnsi="Hellix"/>
                <w:color w:val="C0C0C0"/>
                <w:sz w:val="16"/>
                <w:lang w:val="en-GB"/>
              </w:rPr>
              <w:t>7</w:t>
            </w:r>
          </w:p>
        </w:tc>
        <w:tc>
          <w:tcPr>
            <w:tcW w:w="3119" w:type="dxa"/>
            <w:tcBorders>
              <w:left w:val="single" w:sz="4" w:space="0" w:color="D9D9D9" w:themeColor="background1" w:themeShade="D9"/>
            </w:tcBorders>
            <w:vAlign w:val="center"/>
          </w:tcPr>
          <w:p w14:paraId="75F8D9A1"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t xml:space="preserve">Specialist Skills – </w:t>
            </w:r>
            <w:r w:rsidRPr="00992ED3">
              <w:rPr>
                <w:rFonts w:ascii="Hellix" w:hAnsi="Hellix"/>
                <w:i/>
                <w:sz w:val="18"/>
                <w:szCs w:val="18"/>
                <w:lang w:val="en-GB"/>
              </w:rPr>
              <w:t>Please specify</w:t>
            </w:r>
          </w:p>
        </w:tc>
        <w:tc>
          <w:tcPr>
            <w:tcW w:w="1134" w:type="dxa"/>
            <w:vAlign w:val="center"/>
          </w:tcPr>
          <w:p w14:paraId="56B20A0C" w14:textId="77777777" w:rsidR="00340A01" w:rsidRPr="00992ED3" w:rsidRDefault="00340A01" w:rsidP="00691B1D">
            <w:pPr>
              <w:rPr>
                <w:rFonts w:ascii="Hellix" w:hAnsi="Hellix"/>
                <w:sz w:val="18"/>
                <w:szCs w:val="18"/>
                <w:highlight w:val="yellow"/>
                <w:lang w:val="en-GB"/>
              </w:rPr>
            </w:pPr>
            <w:r w:rsidRPr="00992ED3">
              <w:rPr>
                <w:rFonts w:ascii="Hellix" w:hAnsi="Hellix"/>
                <w:sz w:val="18"/>
                <w:szCs w:val="18"/>
                <w:lang w:val="en-GB"/>
              </w:rPr>
              <w:t>1</w:t>
            </w:r>
          </w:p>
        </w:tc>
        <w:bookmarkStart w:id="9" w:name="Text49"/>
        <w:tc>
          <w:tcPr>
            <w:tcW w:w="3969" w:type="dxa"/>
            <w:vAlign w:val="center"/>
          </w:tcPr>
          <w:p w14:paraId="3409B64F" w14:textId="77777777" w:rsidR="00340A01" w:rsidRPr="00992ED3" w:rsidRDefault="00340A01" w:rsidP="00691B1D">
            <w:pPr>
              <w:rPr>
                <w:rFonts w:ascii="Hellix" w:hAnsi="Hellix"/>
                <w:sz w:val="18"/>
                <w:szCs w:val="18"/>
                <w:lang w:val="en-GB"/>
              </w:rPr>
            </w:pPr>
            <w:r w:rsidRPr="00992ED3">
              <w:rPr>
                <w:rFonts w:ascii="Hellix" w:hAnsi="Hellix"/>
                <w:sz w:val="18"/>
                <w:szCs w:val="18"/>
                <w:lang w:val="en-GB"/>
              </w:rPr>
              <w:fldChar w:fldCharType="begin">
                <w:ffData>
                  <w:name w:val="Text49"/>
                  <w:enabled/>
                  <w:calcOnExit w:val="0"/>
                  <w:textInput/>
                </w:ffData>
              </w:fldChar>
            </w:r>
            <w:r w:rsidRPr="00992ED3">
              <w:rPr>
                <w:rFonts w:ascii="Hellix" w:hAnsi="Hellix"/>
                <w:sz w:val="18"/>
                <w:szCs w:val="18"/>
                <w:lang w:val="en-GB"/>
              </w:rPr>
              <w:instrText xml:space="preserve"> FORMTEXT </w:instrText>
            </w:r>
            <w:r w:rsidRPr="00992ED3">
              <w:rPr>
                <w:rFonts w:ascii="Hellix" w:hAnsi="Hellix"/>
                <w:sz w:val="18"/>
                <w:szCs w:val="18"/>
                <w:lang w:val="en-GB"/>
              </w:rPr>
            </w:r>
            <w:r w:rsidRPr="00992ED3">
              <w:rPr>
                <w:rFonts w:ascii="Hellix" w:hAnsi="Hellix"/>
                <w:sz w:val="18"/>
                <w:szCs w:val="18"/>
                <w:lang w:val="en-GB"/>
              </w:rPr>
              <w:fldChar w:fldCharType="separate"/>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noProof/>
                <w:sz w:val="18"/>
                <w:szCs w:val="18"/>
                <w:lang w:val="en-GB"/>
              </w:rPr>
              <w:t> </w:t>
            </w:r>
            <w:r w:rsidRPr="00992ED3">
              <w:rPr>
                <w:rFonts w:ascii="Hellix" w:hAnsi="Hellix"/>
                <w:sz w:val="18"/>
                <w:szCs w:val="18"/>
                <w:lang w:val="en-GB"/>
              </w:rPr>
              <w:fldChar w:fldCharType="end"/>
            </w:r>
            <w:bookmarkEnd w:id="9"/>
          </w:p>
        </w:tc>
      </w:tr>
    </w:tbl>
    <w:p w14:paraId="2946DB82" w14:textId="77777777" w:rsidR="00340A01" w:rsidRPr="00992ED3" w:rsidRDefault="00340A01" w:rsidP="00920FC6">
      <w:pPr>
        <w:jc w:val="both"/>
        <w:rPr>
          <w:rFonts w:ascii="Hellix" w:hAnsi="Hellix"/>
          <w:i/>
          <w:sz w:val="16"/>
          <w:lang w:val="en-GB"/>
        </w:rPr>
      </w:pPr>
    </w:p>
    <w:p w14:paraId="3605058D" w14:textId="77777777" w:rsidR="00340A01" w:rsidRPr="00992ED3" w:rsidRDefault="00340A01" w:rsidP="00920FC6">
      <w:pPr>
        <w:jc w:val="both"/>
        <w:rPr>
          <w:rFonts w:ascii="Hellix" w:hAnsi="Hellix"/>
          <w:i/>
          <w:sz w:val="16"/>
          <w:lang w:val="en-GB"/>
        </w:rPr>
      </w:pPr>
      <w:r w:rsidRPr="00992ED3">
        <w:rPr>
          <w:rFonts w:ascii="Hellix" w:hAnsi="Hellix"/>
          <w:i/>
          <w:sz w:val="16"/>
          <w:lang w:val="en-GB"/>
        </w:rPr>
        <w:t>(*) Ratings from 1 to 5. Where “1” indicates that the core skill is least relevant to the role and “5” indicates a core skill  which is fundamental to the role</w:t>
      </w:r>
    </w:p>
    <w:p w14:paraId="5997CC1D" w14:textId="77777777" w:rsidR="00340A01" w:rsidRPr="00992ED3" w:rsidRDefault="00340A01" w:rsidP="00920FC6">
      <w:pPr>
        <w:jc w:val="both"/>
        <w:rPr>
          <w:rFonts w:ascii="Hellix" w:hAnsi="Hellix"/>
          <w:i/>
          <w:sz w:val="16"/>
          <w:lang w:val="en-GB"/>
        </w:rPr>
      </w:pPr>
    </w:p>
    <w:tbl>
      <w:tblPr>
        <w:tblW w:w="9055" w:type="dxa"/>
        <w:tblInd w:w="-14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822"/>
        <w:gridCol w:w="2745"/>
        <w:gridCol w:w="2520"/>
        <w:gridCol w:w="2968"/>
      </w:tblGrid>
      <w:tr w:rsidR="00340A01" w:rsidRPr="00992ED3" w14:paraId="0E7FADD8" w14:textId="77777777" w:rsidTr="00F43061">
        <w:trPr>
          <w:trHeight w:val="229"/>
        </w:trPr>
        <w:tc>
          <w:tcPr>
            <w:tcW w:w="822" w:type="dxa"/>
            <w:shd w:val="clear" w:color="auto" w:fill="1F497D" w:themeFill="text2"/>
          </w:tcPr>
          <w:p w14:paraId="69F27350"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2.7</w:t>
            </w:r>
          </w:p>
        </w:tc>
        <w:tc>
          <w:tcPr>
            <w:tcW w:w="2745" w:type="dxa"/>
            <w:tcBorders>
              <w:right w:val="single" w:sz="4" w:space="0" w:color="C0C0C0"/>
            </w:tcBorders>
            <w:shd w:val="clear" w:color="auto" w:fill="FFFFFF" w:themeFill="background1"/>
          </w:tcPr>
          <w:p w14:paraId="25F1EF29" w14:textId="77777777" w:rsidR="00340A01" w:rsidRPr="00992ED3" w:rsidRDefault="00340A01" w:rsidP="00DE3F49">
            <w:pPr>
              <w:jc w:val="both"/>
              <w:rPr>
                <w:rFonts w:ascii="Hellix" w:hAnsi="Hellix"/>
                <w:color w:val="FFFFFF"/>
                <w:lang w:val="en-GB"/>
              </w:rPr>
            </w:pPr>
            <w:r w:rsidRPr="00992ED3">
              <w:rPr>
                <w:rFonts w:ascii="Hellix" w:hAnsi="Hellix"/>
                <w:color w:val="FFFFFF"/>
                <w:lang w:val="en-GB"/>
              </w:rPr>
              <w:t>Other Details</w:t>
            </w:r>
          </w:p>
        </w:tc>
        <w:tc>
          <w:tcPr>
            <w:tcW w:w="5488" w:type="dxa"/>
            <w:gridSpan w:val="2"/>
            <w:tcBorders>
              <w:left w:val="single" w:sz="4" w:space="0" w:color="C0C0C0"/>
            </w:tcBorders>
            <w:shd w:val="clear" w:color="auto" w:fill="FFFFFF" w:themeFill="background1"/>
          </w:tcPr>
          <w:p w14:paraId="110FFD37" w14:textId="77777777" w:rsidR="00340A01" w:rsidRPr="00992ED3" w:rsidRDefault="00340A01" w:rsidP="00DE3F49">
            <w:pPr>
              <w:jc w:val="both"/>
              <w:rPr>
                <w:rFonts w:ascii="Hellix" w:hAnsi="Hellix"/>
                <w:color w:val="FFFFFF"/>
                <w:lang w:val="en-GB"/>
              </w:rPr>
            </w:pPr>
          </w:p>
        </w:tc>
      </w:tr>
      <w:tr w:rsidR="00340A01" w:rsidRPr="00992ED3" w14:paraId="37EB4B61" w14:textId="77777777" w:rsidTr="00F43061">
        <w:trPr>
          <w:trHeight w:val="202"/>
        </w:trPr>
        <w:tc>
          <w:tcPr>
            <w:tcW w:w="3567" w:type="dxa"/>
            <w:gridSpan w:val="2"/>
            <w:tcBorders>
              <w:right w:val="single" w:sz="4" w:space="0" w:color="C0C0C0"/>
            </w:tcBorders>
          </w:tcPr>
          <w:p w14:paraId="509FAC9F" w14:textId="6E99F4D5" w:rsidR="00340A01" w:rsidRPr="00992ED3" w:rsidRDefault="3478756F" w:rsidP="00DE3F49">
            <w:pPr>
              <w:jc w:val="both"/>
              <w:rPr>
                <w:rFonts w:ascii="Hellix" w:hAnsi="Hellix"/>
                <w:lang w:val="en-GB"/>
              </w:rPr>
            </w:pPr>
            <w:r w:rsidRPr="2E4FDAD9">
              <w:rPr>
                <w:rFonts w:ascii="Hellix" w:hAnsi="Hellix"/>
                <w:lang w:val="en-GB"/>
              </w:rPr>
              <w:t>Driver's</w:t>
            </w:r>
            <w:r w:rsidR="00340A01" w:rsidRPr="2E4FDAD9">
              <w:rPr>
                <w:rFonts w:ascii="Hellix" w:hAnsi="Hellix"/>
                <w:lang w:val="en-GB"/>
              </w:rPr>
              <w:t xml:space="preserve"> License</w:t>
            </w:r>
          </w:p>
        </w:tc>
        <w:tc>
          <w:tcPr>
            <w:tcW w:w="2520" w:type="dxa"/>
            <w:tcBorders>
              <w:left w:val="single" w:sz="4" w:space="0" w:color="C0C0C0"/>
              <w:right w:val="nil"/>
            </w:tcBorders>
          </w:tcPr>
          <w:p w14:paraId="73743CE1" w14:textId="77777777" w:rsidR="00340A01" w:rsidRPr="00992ED3" w:rsidRDefault="00340A01" w:rsidP="00DE3F49">
            <w:pPr>
              <w:jc w:val="both"/>
              <w:rPr>
                <w:rFonts w:ascii="Hellix" w:hAnsi="Hellix"/>
                <w:lang w:val="en-GB"/>
              </w:rPr>
            </w:pPr>
            <w:r w:rsidRPr="00992ED3">
              <w:rPr>
                <w:rFonts w:ascii="Hellix" w:hAnsi="Hellix"/>
                <w:lang w:val="en-GB"/>
              </w:rPr>
              <w:t xml:space="preserve">Yes   </w:t>
            </w:r>
            <w:r w:rsidRPr="00992ED3">
              <w:rPr>
                <w:rFonts w:ascii="Hellix" w:hAnsi="Hellix"/>
                <w:sz w:val="24"/>
                <w:szCs w:val="24"/>
                <w:lang w:val="en-GB"/>
              </w:rPr>
              <w:t xml:space="preserve"> </w:t>
            </w:r>
            <w:bookmarkStart w:id="10" w:name="Check1"/>
            <w:r w:rsidRPr="00992ED3">
              <w:rPr>
                <w:rFonts w:ascii="Hellix" w:hAnsi="Hellix"/>
                <w:sz w:val="24"/>
                <w:szCs w:val="24"/>
                <w:lang w:val="en-GB"/>
              </w:rPr>
              <w:fldChar w:fldCharType="begin">
                <w:ffData>
                  <w:name w:val="Check1"/>
                  <w:enabled/>
                  <w:calcOnExit w:val="0"/>
                  <w:checkBox>
                    <w:sizeAuto/>
                    <w:default w:val="0"/>
                  </w:checkBox>
                </w:ffData>
              </w:fldChar>
            </w:r>
            <w:r w:rsidRPr="00992ED3">
              <w:rPr>
                <w:rFonts w:ascii="Hellix" w:hAnsi="Hellix"/>
                <w:sz w:val="24"/>
                <w:szCs w:val="24"/>
                <w:lang w:val="en-GB"/>
              </w:rPr>
              <w:instrText xml:space="preserve"> FORMCHECKBOX </w:instrText>
            </w:r>
            <w:r w:rsidR="00927F44">
              <w:rPr>
                <w:rFonts w:ascii="Hellix" w:hAnsi="Hellix"/>
                <w:sz w:val="24"/>
                <w:szCs w:val="24"/>
                <w:lang w:val="en-GB"/>
              </w:rPr>
            </w:r>
            <w:r w:rsidR="00927F44">
              <w:rPr>
                <w:rFonts w:ascii="Hellix" w:hAnsi="Hellix"/>
                <w:sz w:val="24"/>
                <w:szCs w:val="24"/>
                <w:lang w:val="en-GB"/>
              </w:rPr>
              <w:fldChar w:fldCharType="separate"/>
            </w:r>
            <w:r w:rsidRPr="00992ED3">
              <w:rPr>
                <w:rFonts w:ascii="Hellix" w:hAnsi="Hellix"/>
                <w:sz w:val="24"/>
                <w:szCs w:val="24"/>
                <w:lang w:val="en-GB"/>
              </w:rPr>
              <w:fldChar w:fldCharType="end"/>
            </w:r>
            <w:bookmarkEnd w:id="10"/>
          </w:p>
        </w:tc>
        <w:tc>
          <w:tcPr>
            <w:tcW w:w="2968" w:type="dxa"/>
            <w:tcBorders>
              <w:left w:val="nil"/>
            </w:tcBorders>
          </w:tcPr>
          <w:p w14:paraId="19ED461A" w14:textId="4BF0644B" w:rsidR="00340A01" w:rsidRPr="00992ED3" w:rsidRDefault="00340A01" w:rsidP="00DE3F49">
            <w:pPr>
              <w:jc w:val="both"/>
              <w:rPr>
                <w:rFonts w:ascii="Hellix" w:hAnsi="Hellix"/>
                <w:lang w:val="en-GB"/>
              </w:rPr>
            </w:pPr>
            <w:r w:rsidRPr="00992ED3">
              <w:rPr>
                <w:rFonts w:ascii="Hellix" w:hAnsi="Hellix"/>
                <w:lang w:val="en-GB"/>
              </w:rPr>
              <w:t>No</w:t>
            </w:r>
            <w:r w:rsidRPr="00992ED3">
              <w:rPr>
                <w:rFonts w:ascii="Hellix" w:hAnsi="Hellix"/>
                <w:sz w:val="24"/>
                <w:szCs w:val="24"/>
                <w:lang w:val="en-GB"/>
              </w:rPr>
              <w:t xml:space="preserve">   </w:t>
            </w:r>
            <w:bookmarkStart w:id="11" w:name="Check2"/>
            <w:r w:rsidR="00B80670">
              <w:rPr>
                <w:rFonts w:ascii="Hellix" w:hAnsi="Hellix"/>
                <w:sz w:val="24"/>
                <w:szCs w:val="24"/>
                <w:lang w:val="en-GB"/>
              </w:rPr>
              <w:t>x</w:t>
            </w:r>
            <w:r w:rsidR="00B80670" w:rsidRPr="00992ED3">
              <w:rPr>
                <w:rFonts w:ascii="Hellix" w:hAnsi="Hellix"/>
                <w:sz w:val="24"/>
                <w:szCs w:val="24"/>
                <w:lang w:val="en-GB"/>
              </w:rPr>
              <w:t xml:space="preserve"> </w:t>
            </w:r>
            <w:bookmarkEnd w:id="11"/>
          </w:p>
        </w:tc>
      </w:tr>
      <w:tr w:rsidR="00340A01" w:rsidRPr="00992ED3" w14:paraId="13818737" w14:textId="77777777" w:rsidTr="00F43061">
        <w:trPr>
          <w:trHeight w:val="256"/>
        </w:trPr>
        <w:tc>
          <w:tcPr>
            <w:tcW w:w="3567" w:type="dxa"/>
            <w:gridSpan w:val="2"/>
            <w:vMerge w:val="restart"/>
            <w:tcBorders>
              <w:right w:val="single" w:sz="4" w:space="0" w:color="C0C0C0"/>
            </w:tcBorders>
          </w:tcPr>
          <w:p w14:paraId="1824AD32" w14:textId="432A99FA" w:rsidR="00340A01" w:rsidRPr="00992ED3" w:rsidRDefault="00340A01" w:rsidP="0677A5F8">
            <w:pPr>
              <w:spacing w:line="324" w:lineRule="auto"/>
              <w:jc w:val="both"/>
              <w:rPr>
                <w:rFonts w:ascii="Hellix" w:eastAsia="Arial" w:hAnsi="Hellix" w:cs="Arial"/>
                <w:color w:val="4D4D4D"/>
                <w:lang w:val="en-GB"/>
              </w:rPr>
            </w:pPr>
            <w:r w:rsidRPr="2E4FDAD9">
              <w:rPr>
                <w:rFonts w:ascii="Hellix" w:eastAsia="Arial" w:hAnsi="Hellix" w:cs="Arial"/>
                <w:lang w:val="en-GB"/>
              </w:rPr>
              <w:t xml:space="preserve">Flexible Working </w:t>
            </w:r>
          </w:p>
        </w:tc>
        <w:tc>
          <w:tcPr>
            <w:tcW w:w="2520" w:type="dxa"/>
            <w:tcBorders>
              <w:left w:val="single" w:sz="4" w:space="0" w:color="C0C0C0"/>
              <w:bottom w:val="nil"/>
              <w:right w:val="nil"/>
            </w:tcBorders>
          </w:tcPr>
          <w:p w14:paraId="408E9937" w14:textId="39CD53AF" w:rsidR="00340A01" w:rsidRPr="00992ED3" w:rsidRDefault="00340A01" w:rsidP="00DE3F49">
            <w:pPr>
              <w:jc w:val="both"/>
              <w:rPr>
                <w:rFonts w:ascii="Hellix" w:hAnsi="Hellix"/>
                <w:lang w:val="en-GB"/>
              </w:rPr>
            </w:pPr>
            <w:r w:rsidRPr="00992ED3">
              <w:rPr>
                <w:rFonts w:ascii="Hellix" w:hAnsi="Hellix"/>
                <w:lang w:val="en-GB"/>
              </w:rPr>
              <w:t xml:space="preserve">Yes   </w:t>
            </w:r>
            <w:r w:rsidRPr="00992ED3">
              <w:rPr>
                <w:rFonts w:ascii="Hellix" w:hAnsi="Hellix"/>
                <w:sz w:val="24"/>
                <w:szCs w:val="24"/>
                <w:lang w:val="en-GB"/>
              </w:rPr>
              <w:t xml:space="preserve"> </w:t>
            </w:r>
            <w:bookmarkStart w:id="12" w:name="Check3"/>
            <w:r w:rsidR="00B80670">
              <w:rPr>
                <w:rFonts w:ascii="Hellix" w:hAnsi="Hellix"/>
                <w:sz w:val="24"/>
                <w:szCs w:val="24"/>
                <w:lang w:val="en-GB"/>
              </w:rPr>
              <w:t>x</w:t>
            </w:r>
            <w:bookmarkEnd w:id="12"/>
          </w:p>
        </w:tc>
        <w:tc>
          <w:tcPr>
            <w:tcW w:w="2968" w:type="dxa"/>
            <w:tcBorders>
              <w:left w:val="nil"/>
              <w:bottom w:val="nil"/>
            </w:tcBorders>
          </w:tcPr>
          <w:p w14:paraId="2DCE4228" w14:textId="77777777" w:rsidR="00340A01" w:rsidRPr="00992ED3" w:rsidRDefault="00340A01" w:rsidP="00DE3F49">
            <w:pPr>
              <w:jc w:val="both"/>
              <w:rPr>
                <w:rFonts w:ascii="Hellix" w:hAnsi="Hellix"/>
                <w:lang w:val="en-GB"/>
              </w:rPr>
            </w:pPr>
            <w:r w:rsidRPr="00992ED3">
              <w:rPr>
                <w:rFonts w:ascii="Hellix" w:hAnsi="Hellix"/>
                <w:lang w:val="en-GB"/>
              </w:rPr>
              <w:t>No</w:t>
            </w:r>
            <w:r w:rsidRPr="00992ED3">
              <w:rPr>
                <w:rFonts w:ascii="Hellix" w:hAnsi="Hellix"/>
                <w:sz w:val="24"/>
                <w:szCs w:val="24"/>
                <w:lang w:val="en-GB"/>
              </w:rPr>
              <w:t xml:space="preserve">   </w:t>
            </w:r>
            <w:bookmarkStart w:id="13" w:name="Check4"/>
            <w:r w:rsidRPr="00992ED3">
              <w:rPr>
                <w:rFonts w:ascii="Hellix" w:hAnsi="Hellix"/>
                <w:sz w:val="24"/>
                <w:szCs w:val="24"/>
                <w:lang w:val="en-GB"/>
              </w:rPr>
              <w:fldChar w:fldCharType="begin">
                <w:ffData>
                  <w:name w:val="Check4"/>
                  <w:enabled/>
                  <w:calcOnExit w:val="0"/>
                  <w:checkBox>
                    <w:sizeAuto/>
                    <w:default w:val="0"/>
                  </w:checkBox>
                </w:ffData>
              </w:fldChar>
            </w:r>
            <w:r w:rsidRPr="00992ED3">
              <w:rPr>
                <w:rFonts w:ascii="Hellix" w:hAnsi="Hellix"/>
                <w:sz w:val="24"/>
                <w:szCs w:val="24"/>
                <w:lang w:val="en-GB"/>
              </w:rPr>
              <w:instrText xml:space="preserve"> FORMCHECKBOX </w:instrText>
            </w:r>
            <w:r w:rsidR="00927F44">
              <w:rPr>
                <w:rFonts w:ascii="Hellix" w:hAnsi="Hellix"/>
                <w:sz w:val="24"/>
                <w:szCs w:val="24"/>
                <w:lang w:val="en-GB"/>
              </w:rPr>
            </w:r>
            <w:r w:rsidR="00927F44">
              <w:rPr>
                <w:rFonts w:ascii="Hellix" w:hAnsi="Hellix"/>
                <w:sz w:val="24"/>
                <w:szCs w:val="24"/>
                <w:lang w:val="en-GB"/>
              </w:rPr>
              <w:fldChar w:fldCharType="separate"/>
            </w:r>
            <w:r w:rsidRPr="00992ED3">
              <w:rPr>
                <w:rFonts w:ascii="Hellix" w:hAnsi="Hellix"/>
                <w:sz w:val="24"/>
                <w:szCs w:val="24"/>
                <w:lang w:val="en-GB"/>
              </w:rPr>
              <w:fldChar w:fldCharType="end"/>
            </w:r>
            <w:bookmarkEnd w:id="13"/>
          </w:p>
        </w:tc>
      </w:tr>
      <w:tr w:rsidR="00340A01" w:rsidRPr="00992ED3" w14:paraId="5DB67373" w14:textId="77777777" w:rsidTr="00F43061">
        <w:trPr>
          <w:trHeight w:val="175"/>
        </w:trPr>
        <w:tc>
          <w:tcPr>
            <w:tcW w:w="3567" w:type="dxa"/>
            <w:gridSpan w:val="2"/>
            <w:vMerge/>
          </w:tcPr>
          <w:p w14:paraId="6B699379" w14:textId="77777777" w:rsidR="00340A01" w:rsidRPr="00992ED3" w:rsidRDefault="00340A01" w:rsidP="00DE3F49">
            <w:pPr>
              <w:jc w:val="both"/>
              <w:rPr>
                <w:rFonts w:ascii="Hellix" w:hAnsi="Hellix"/>
                <w:lang w:val="en-GB"/>
              </w:rPr>
            </w:pPr>
          </w:p>
        </w:tc>
        <w:tc>
          <w:tcPr>
            <w:tcW w:w="5488" w:type="dxa"/>
            <w:gridSpan w:val="2"/>
            <w:tcBorders>
              <w:top w:val="nil"/>
              <w:left w:val="single" w:sz="4" w:space="0" w:color="C0C0C0"/>
            </w:tcBorders>
          </w:tcPr>
          <w:p w14:paraId="3BA75556" w14:textId="667A4237" w:rsidR="00340A01" w:rsidRPr="00992ED3" w:rsidRDefault="00340A01" w:rsidP="00D718C1">
            <w:pPr>
              <w:jc w:val="both"/>
              <w:rPr>
                <w:rFonts w:ascii="Hellix" w:hAnsi="Hellix"/>
                <w:i/>
                <w:sz w:val="16"/>
                <w:szCs w:val="16"/>
                <w:lang w:val="en-GB"/>
              </w:rPr>
            </w:pPr>
            <w:r w:rsidRPr="00992ED3">
              <w:rPr>
                <w:rFonts w:ascii="Hellix" w:hAnsi="Hellix"/>
                <w:i/>
                <w:sz w:val="16"/>
                <w:szCs w:val="16"/>
                <w:lang w:val="en-GB"/>
              </w:rPr>
              <w:t xml:space="preserve">If yes, please </w:t>
            </w:r>
            <w:proofErr w:type="gramStart"/>
            <w:r w:rsidRPr="00992ED3">
              <w:rPr>
                <w:rFonts w:ascii="Hellix" w:hAnsi="Hellix"/>
                <w:i/>
                <w:sz w:val="16"/>
                <w:szCs w:val="16"/>
                <w:lang w:val="en-GB"/>
              </w:rPr>
              <w:t>specify:</w:t>
            </w:r>
            <w:bookmarkStart w:id="14" w:name="Text50"/>
            <w:proofErr w:type="gramEnd"/>
            <w:r w:rsidR="00D718C1">
              <w:rPr>
                <w:rFonts w:ascii="Hellix" w:hAnsi="Hellix"/>
                <w:i/>
                <w:sz w:val="16"/>
                <w:szCs w:val="16"/>
                <w:lang w:val="en-GB"/>
              </w:rPr>
              <w:t xml:space="preserve"> </w:t>
            </w:r>
            <w:bookmarkEnd w:id="14"/>
            <w:r w:rsidR="009058CF">
              <w:rPr>
                <w:rFonts w:ascii="Hellix" w:hAnsi="Hellix"/>
                <w:i/>
                <w:sz w:val="16"/>
                <w:szCs w:val="16"/>
                <w:lang w:val="en-GB"/>
              </w:rPr>
              <w:t xml:space="preserve"> </w:t>
            </w:r>
            <w:r w:rsidR="00FD57BB">
              <w:rPr>
                <w:rFonts w:ascii="Hellix" w:hAnsi="Hellix"/>
                <w:i/>
                <w:sz w:val="16"/>
                <w:szCs w:val="16"/>
                <w:lang w:val="en-GB"/>
              </w:rPr>
              <w:t>when required to cover a</w:t>
            </w:r>
            <w:r w:rsidR="002D0295">
              <w:rPr>
                <w:rFonts w:ascii="Hellix" w:hAnsi="Hellix"/>
                <w:i/>
                <w:sz w:val="16"/>
                <w:szCs w:val="16"/>
                <w:lang w:val="en-GB"/>
              </w:rPr>
              <w:t>bsences</w:t>
            </w:r>
            <w:r w:rsidR="00ED7895">
              <w:rPr>
                <w:rFonts w:ascii="Hellix" w:hAnsi="Hellix"/>
                <w:i/>
                <w:sz w:val="16"/>
                <w:szCs w:val="16"/>
                <w:lang w:val="en-GB"/>
              </w:rPr>
              <w:t xml:space="preserve"> and any additional </w:t>
            </w:r>
            <w:r w:rsidR="009058CF">
              <w:rPr>
                <w:rFonts w:ascii="Hellix" w:hAnsi="Hellix"/>
                <w:i/>
                <w:sz w:val="16"/>
                <w:szCs w:val="16"/>
                <w:lang w:val="en-GB"/>
              </w:rPr>
              <w:t>cleaning requirements.</w:t>
            </w:r>
          </w:p>
        </w:tc>
      </w:tr>
      <w:tr w:rsidR="00340A01" w:rsidRPr="00992ED3" w14:paraId="0D40FD8B" w14:textId="77777777" w:rsidTr="00F43061">
        <w:trPr>
          <w:trHeight w:val="216"/>
        </w:trPr>
        <w:tc>
          <w:tcPr>
            <w:tcW w:w="3567" w:type="dxa"/>
            <w:gridSpan w:val="2"/>
            <w:tcBorders>
              <w:right w:val="single" w:sz="4" w:space="0" w:color="C0C0C0"/>
            </w:tcBorders>
          </w:tcPr>
          <w:p w14:paraId="67AC7CDD" w14:textId="77777777" w:rsidR="00340A01" w:rsidRPr="00992ED3" w:rsidRDefault="00340A01" w:rsidP="00DE3F49">
            <w:pPr>
              <w:jc w:val="both"/>
              <w:rPr>
                <w:rFonts w:ascii="Hellix" w:hAnsi="Hellix"/>
                <w:lang w:val="en-GB"/>
              </w:rPr>
            </w:pPr>
            <w:r w:rsidRPr="00992ED3">
              <w:rPr>
                <w:rFonts w:ascii="Hellix" w:hAnsi="Hellix"/>
                <w:lang w:val="en-GB"/>
              </w:rPr>
              <w:t>Other</w:t>
            </w:r>
          </w:p>
        </w:tc>
        <w:tc>
          <w:tcPr>
            <w:tcW w:w="5488" w:type="dxa"/>
            <w:gridSpan w:val="2"/>
            <w:tcBorders>
              <w:left w:val="single" w:sz="4" w:space="0" w:color="C0C0C0"/>
            </w:tcBorders>
          </w:tcPr>
          <w:p w14:paraId="59C0F75D" w14:textId="23C73A5D" w:rsidR="00340A01" w:rsidRPr="00992ED3" w:rsidRDefault="00340A01" w:rsidP="00545843">
            <w:pPr>
              <w:jc w:val="both"/>
              <w:rPr>
                <w:rFonts w:ascii="Hellix" w:hAnsi="Hellix"/>
                <w:lang w:val="en-GB"/>
              </w:rPr>
            </w:pPr>
            <w:r w:rsidRPr="00992ED3">
              <w:rPr>
                <w:rFonts w:ascii="Hellix" w:hAnsi="Hellix"/>
                <w:lang w:val="en-GB"/>
              </w:rPr>
              <w:t xml:space="preserve">This position </w:t>
            </w:r>
            <w:r w:rsidR="002D0295">
              <w:rPr>
                <w:rFonts w:ascii="Hellix" w:hAnsi="Hellix"/>
                <w:lang w:val="en-GB"/>
              </w:rPr>
              <w:t>requires</w:t>
            </w:r>
            <w:r w:rsidRPr="00992ED3">
              <w:rPr>
                <w:rFonts w:ascii="Hellix" w:hAnsi="Hellix"/>
                <w:lang w:val="en-GB"/>
              </w:rPr>
              <w:t xml:space="preserve"> a DBS clearance at </w:t>
            </w:r>
            <w:r w:rsidR="00277AED">
              <w:rPr>
                <w:rFonts w:ascii="Hellix" w:hAnsi="Hellix"/>
                <w:lang w:val="en-GB"/>
              </w:rPr>
              <w:t>E</w:t>
            </w:r>
            <w:r w:rsidRPr="00992ED3">
              <w:rPr>
                <w:rFonts w:ascii="Hellix" w:hAnsi="Hellix"/>
                <w:lang w:val="en-GB"/>
              </w:rPr>
              <w:t xml:space="preserve">nhanced </w:t>
            </w:r>
            <w:r w:rsidR="00277AED">
              <w:rPr>
                <w:rFonts w:ascii="Hellix" w:hAnsi="Hellix"/>
                <w:lang w:val="en-GB"/>
              </w:rPr>
              <w:t>L</w:t>
            </w:r>
            <w:r w:rsidRPr="00992ED3">
              <w:rPr>
                <w:rFonts w:ascii="Hellix" w:hAnsi="Hellix"/>
                <w:lang w:val="en-GB"/>
              </w:rPr>
              <w:t>evel and may be exempt from the rehabilitation of offenders Act (1974).</w:t>
            </w:r>
          </w:p>
          <w:p w14:paraId="1AD67B1F" w14:textId="7BA70374" w:rsidR="00DA08E7" w:rsidRPr="00DA08E7" w:rsidRDefault="00DA08E7" w:rsidP="00545843">
            <w:pPr>
              <w:jc w:val="both"/>
              <w:rPr>
                <w:rFonts w:ascii="Hellix" w:hAnsi="Hellix"/>
                <w:sz w:val="12"/>
                <w:szCs w:val="12"/>
                <w:lang w:val="en-GB"/>
              </w:rPr>
            </w:pPr>
          </w:p>
          <w:p w14:paraId="4627C060" w14:textId="63531922" w:rsidR="00340A01" w:rsidRPr="00992ED3" w:rsidRDefault="00340A01" w:rsidP="00545843">
            <w:pPr>
              <w:rPr>
                <w:rFonts w:ascii="Hellix" w:hAnsi="Hellix"/>
                <w:lang w:val="en-GB"/>
              </w:rPr>
            </w:pPr>
            <w:r w:rsidRPr="00992ED3">
              <w:rPr>
                <w:rFonts w:ascii="Hellix" w:hAnsi="Hellix"/>
                <w:lang w:val="en-GB"/>
              </w:rPr>
              <w:t xml:space="preserve">This position may require an occupational health screening appointment and subsequent health </w:t>
            </w:r>
            <w:proofErr w:type="spellStart"/>
            <w:r w:rsidRPr="00992ED3">
              <w:rPr>
                <w:rFonts w:ascii="Hellix" w:hAnsi="Hellix"/>
                <w:lang w:val="en-GB"/>
              </w:rPr>
              <w:t>inoc</w:t>
            </w:r>
            <w:r w:rsidR="00074849">
              <w:rPr>
                <w:rFonts w:ascii="Hellix" w:hAnsi="Hellix"/>
                <w:lang w:val="en-GB"/>
              </w:rPr>
              <w:t>c</w:t>
            </w:r>
            <w:r w:rsidRPr="00992ED3">
              <w:rPr>
                <w:rFonts w:ascii="Hellix" w:hAnsi="Hellix"/>
                <w:lang w:val="en-GB"/>
              </w:rPr>
              <w:t>ulations</w:t>
            </w:r>
            <w:proofErr w:type="spellEnd"/>
            <w:r w:rsidRPr="00992ED3">
              <w:rPr>
                <w:rFonts w:ascii="Hellix" w:hAnsi="Hellix"/>
                <w:lang w:val="en-GB"/>
              </w:rPr>
              <w:t>.</w:t>
            </w:r>
          </w:p>
        </w:tc>
      </w:tr>
    </w:tbl>
    <w:p w14:paraId="63E6C792" w14:textId="77777777" w:rsidR="00340A01" w:rsidRPr="00992ED3" w:rsidRDefault="00340A01" w:rsidP="00920FC6">
      <w:pPr>
        <w:pStyle w:val="Heading2"/>
        <w:numPr>
          <w:ilvl w:val="0"/>
          <w:numId w:val="0"/>
        </w:numPr>
        <w:rPr>
          <w:rFonts w:ascii="Hellix" w:hAnsi="Hellix"/>
          <w:color w:val="000000"/>
          <w:sz w:val="20"/>
        </w:rPr>
      </w:pPr>
      <w:r w:rsidRPr="00992ED3">
        <w:rPr>
          <w:rFonts w:ascii="Hellix" w:hAnsi="Hellix"/>
          <w:color w:val="000000"/>
          <w:sz w:val="20"/>
        </w:rPr>
        <w:t xml:space="preserve">REVISIONS: </w:t>
      </w:r>
    </w:p>
    <w:p w14:paraId="630C7D62" w14:textId="77777777" w:rsidR="00340A01" w:rsidRPr="00992ED3" w:rsidRDefault="00340A01" w:rsidP="00920FC6">
      <w:pPr>
        <w:pStyle w:val="Heading2"/>
        <w:numPr>
          <w:ilvl w:val="0"/>
          <w:numId w:val="0"/>
        </w:numPr>
        <w:rPr>
          <w:rFonts w:ascii="Hellix" w:hAnsi="Hellix"/>
          <w:b w:val="0"/>
          <w:i w:val="0"/>
          <w:color w:val="000000"/>
          <w:sz w:val="20"/>
        </w:rPr>
      </w:pPr>
      <w:r w:rsidRPr="00992ED3">
        <w:rPr>
          <w:rFonts w:ascii="Hellix" w:hAnsi="Hellix"/>
          <w:b w:val="0"/>
          <w:i w:val="0"/>
          <w:color w:val="000000"/>
          <w:sz w:val="20"/>
        </w:rPr>
        <w:t xml:space="preserve">The Company reserves the right to alter these responsibilities and you will be advised of any change through the normal method of communications. </w:t>
      </w:r>
    </w:p>
    <w:p w14:paraId="1F72F646" w14:textId="77777777" w:rsidR="00340A01" w:rsidRPr="00D718C1" w:rsidRDefault="00340A01" w:rsidP="00920FC6">
      <w:pPr>
        <w:rPr>
          <w:rFonts w:ascii="Hellix" w:hAnsi="Hellix"/>
          <w:sz w:val="16"/>
          <w:szCs w:val="16"/>
        </w:rPr>
      </w:pPr>
    </w:p>
    <w:p w14:paraId="19CCAAAD" w14:textId="77777777" w:rsidR="00340A01" w:rsidRPr="00992ED3" w:rsidRDefault="00340A01" w:rsidP="00920FC6">
      <w:pPr>
        <w:rPr>
          <w:rFonts w:ascii="Hellix" w:hAnsi="Hellix"/>
          <w:b/>
          <w:i/>
        </w:rPr>
      </w:pPr>
      <w:r w:rsidRPr="00992ED3">
        <w:rPr>
          <w:rFonts w:ascii="Hellix" w:hAnsi="Hellix"/>
          <w:b/>
          <w:i/>
        </w:rPr>
        <w:t>AGREEMENT:</w:t>
      </w:r>
    </w:p>
    <w:p w14:paraId="08CE6F91" w14:textId="77777777" w:rsidR="00340A01" w:rsidRPr="00D718C1" w:rsidRDefault="00340A01" w:rsidP="00920FC6">
      <w:pPr>
        <w:rPr>
          <w:rFonts w:ascii="Hellix" w:hAnsi="Hellix"/>
          <w:b/>
          <w:i/>
          <w:sz w:val="16"/>
          <w:szCs w:val="16"/>
        </w:rPr>
      </w:pPr>
    </w:p>
    <w:p w14:paraId="077EEFDB" w14:textId="77777777" w:rsidR="00340A01" w:rsidRDefault="00340A01" w:rsidP="00920FC6">
      <w:pPr>
        <w:rPr>
          <w:rFonts w:ascii="Hellix" w:hAnsi="Hellix"/>
        </w:rPr>
      </w:pPr>
      <w:r w:rsidRPr="00992ED3">
        <w:rPr>
          <w:rFonts w:ascii="Hellix" w:hAnsi="Hellix"/>
        </w:rPr>
        <w:t>I confirm that I have read and agreed with the responsibilities specified within Section 1: Description of the role.</w:t>
      </w:r>
    </w:p>
    <w:p w14:paraId="52E56223" w14:textId="77777777" w:rsidR="00340A01" w:rsidRPr="00992ED3" w:rsidRDefault="00340A01" w:rsidP="00920FC6">
      <w:pPr>
        <w:pBdr>
          <w:bottom w:val="dashSmallGap" w:sz="4" w:space="1" w:color="C0C0C0"/>
        </w:pBdr>
        <w:jc w:val="both"/>
        <w:rPr>
          <w:rFonts w:ascii="Hellix" w:hAnsi="Hellix"/>
          <w:i/>
          <w:sz w:val="18"/>
          <w:lang w:val="en-GB"/>
        </w:rPr>
      </w:pPr>
    </w:p>
    <w:p w14:paraId="1844DE82" w14:textId="77777777" w:rsidR="00340A01" w:rsidRPr="00992ED3" w:rsidRDefault="00340A01" w:rsidP="00920FC6">
      <w:pPr>
        <w:pBdr>
          <w:bottom w:val="dashSmallGap" w:sz="4" w:space="1" w:color="C0C0C0"/>
        </w:pBdr>
        <w:jc w:val="both"/>
        <w:rPr>
          <w:rFonts w:ascii="Hellix" w:hAnsi="Hellix"/>
          <w:i/>
          <w:sz w:val="18"/>
          <w:lang w:val="en-GB"/>
        </w:rPr>
      </w:pPr>
      <w:r w:rsidRPr="00992ED3">
        <w:rPr>
          <w:rFonts w:ascii="Hellix" w:hAnsi="Hellix"/>
          <w:i/>
          <w:sz w:val="18"/>
          <w:lang w:val="en-GB"/>
        </w:rPr>
        <w:t>Signature</w:t>
      </w:r>
      <w:r w:rsidRPr="00992ED3">
        <w:rPr>
          <w:rFonts w:ascii="Hellix" w:hAnsi="Hellix"/>
          <w:i/>
          <w:sz w:val="18"/>
          <w:lang w:val="en-GB"/>
        </w:rPr>
        <w:tab/>
      </w:r>
      <w:bookmarkStart w:id="15" w:name="Text53"/>
      <w:r w:rsidRPr="00992ED3">
        <w:rPr>
          <w:rFonts w:ascii="Hellix" w:hAnsi="Hellix"/>
          <w:i/>
          <w:sz w:val="18"/>
          <w:lang w:val="en-GB"/>
        </w:rPr>
        <w:fldChar w:fldCharType="begin">
          <w:ffData>
            <w:name w:val="Text53"/>
            <w:enabled/>
            <w:calcOnExit w:val="0"/>
            <w:textInput/>
          </w:ffData>
        </w:fldChar>
      </w:r>
      <w:r w:rsidRPr="00992ED3">
        <w:rPr>
          <w:rFonts w:ascii="Hellix" w:hAnsi="Hellix"/>
          <w:i/>
          <w:sz w:val="18"/>
          <w:lang w:val="en-GB"/>
        </w:rPr>
        <w:instrText xml:space="preserve"> FORMTEXT </w:instrText>
      </w:r>
      <w:r w:rsidRPr="00992ED3">
        <w:rPr>
          <w:rFonts w:ascii="Hellix" w:hAnsi="Hellix"/>
          <w:i/>
          <w:sz w:val="18"/>
          <w:lang w:val="en-GB"/>
        </w:rPr>
      </w:r>
      <w:r w:rsidRPr="00992ED3">
        <w:rPr>
          <w:rFonts w:ascii="Hellix" w:hAnsi="Hellix"/>
          <w:i/>
          <w:sz w:val="18"/>
          <w:lang w:val="en-GB"/>
        </w:rPr>
        <w:fldChar w:fldCharType="separate"/>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sz w:val="18"/>
          <w:lang w:val="en-GB"/>
        </w:rPr>
        <w:fldChar w:fldCharType="end"/>
      </w:r>
      <w:bookmarkEnd w:id="15"/>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t>Date</w:t>
      </w:r>
      <w:r w:rsidRPr="00992ED3">
        <w:rPr>
          <w:rFonts w:ascii="Hellix" w:hAnsi="Hellix"/>
          <w:i/>
          <w:sz w:val="18"/>
          <w:lang w:val="en-GB"/>
        </w:rPr>
        <w:tab/>
      </w:r>
      <w:bookmarkStart w:id="16" w:name="Text56"/>
      <w:r w:rsidRPr="00992ED3">
        <w:rPr>
          <w:rFonts w:ascii="Hellix" w:hAnsi="Hellix"/>
          <w:i/>
          <w:sz w:val="18"/>
          <w:lang w:val="en-GB"/>
        </w:rPr>
        <w:fldChar w:fldCharType="begin">
          <w:ffData>
            <w:name w:val="Text56"/>
            <w:enabled/>
            <w:calcOnExit w:val="0"/>
            <w:textInput/>
          </w:ffData>
        </w:fldChar>
      </w:r>
      <w:r w:rsidRPr="00992ED3">
        <w:rPr>
          <w:rFonts w:ascii="Hellix" w:hAnsi="Hellix"/>
          <w:i/>
          <w:sz w:val="18"/>
          <w:lang w:val="en-GB"/>
        </w:rPr>
        <w:instrText xml:space="preserve"> FORMTEXT </w:instrText>
      </w:r>
      <w:r w:rsidRPr="00992ED3">
        <w:rPr>
          <w:rFonts w:ascii="Hellix" w:hAnsi="Hellix"/>
          <w:i/>
          <w:sz w:val="18"/>
          <w:lang w:val="en-GB"/>
        </w:rPr>
      </w:r>
      <w:r w:rsidRPr="00992ED3">
        <w:rPr>
          <w:rFonts w:ascii="Hellix" w:hAnsi="Hellix"/>
          <w:i/>
          <w:sz w:val="18"/>
          <w:lang w:val="en-GB"/>
        </w:rPr>
        <w:fldChar w:fldCharType="separate"/>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sz w:val="18"/>
          <w:lang w:val="en-GB"/>
        </w:rPr>
        <w:fldChar w:fldCharType="end"/>
      </w:r>
      <w:bookmarkEnd w:id="16"/>
      <w:r w:rsidRPr="00992ED3">
        <w:rPr>
          <w:rFonts w:ascii="Hellix" w:hAnsi="Hellix"/>
          <w:i/>
          <w:sz w:val="18"/>
          <w:lang w:val="en-GB"/>
        </w:rPr>
        <w:tab/>
      </w:r>
      <w:r w:rsidRPr="00992ED3">
        <w:rPr>
          <w:rFonts w:ascii="Hellix" w:hAnsi="Hellix"/>
          <w:i/>
          <w:sz w:val="18"/>
          <w:lang w:val="en-GB"/>
        </w:rPr>
        <w:tab/>
      </w:r>
    </w:p>
    <w:p w14:paraId="07547A01" w14:textId="77777777" w:rsidR="00340A01" w:rsidRPr="00992ED3" w:rsidRDefault="00340A01" w:rsidP="00920FC6">
      <w:pPr>
        <w:jc w:val="both"/>
        <w:rPr>
          <w:rFonts w:ascii="Hellix" w:hAnsi="Hellix"/>
          <w:i/>
          <w:color w:val="C0C0C0"/>
          <w:sz w:val="6"/>
          <w:lang w:val="en-GB"/>
        </w:rPr>
      </w:pPr>
    </w:p>
    <w:p w14:paraId="011DC550" w14:textId="77777777" w:rsidR="00340A01" w:rsidRPr="00992ED3" w:rsidRDefault="00340A01" w:rsidP="00920FC6">
      <w:pPr>
        <w:jc w:val="both"/>
        <w:rPr>
          <w:rFonts w:ascii="Hellix" w:hAnsi="Hellix"/>
          <w:i/>
          <w:color w:val="808080"/>
          <w:sz w:val="16"/>
          <w:lang w:val="en-GB"/>
        </w:rPr>
      </w:pPr>
      <w:r w:rsidRPr="00992ED3">
        <w:rPr>
          <w:rFonts w:ascii="Hellix" w:hAnsi="Hellix"/>
          <w:i/>
          <w:color w:val="808080"/>
          <w:sz w:val="16"/>
          <w:lang w:val="en-GB"/>
        </w:rPr>
        <w:tab/>
      </w:r>
      <w:r w:rsidRPr="00992ED3">
        <w:rPr>
          <w:rFonts w:ascii="Hellix" w:hAnsi="Hellix"/>
          <w:i/>
          <w:color w:val="808080"/>
          <w:sz w:val="16"/>
          <w:lang w:val="en-GB"/>
        </w:rPr>
        <w:tab/>
        <w:t>(Individual Job Holder)</w:t>
      </w:r>
    </w:p>
    <w:p w14:paraId="5043CB0F" w14:textId="77777777" w:rsidR="00340A01" w:rsidRPr="00992ED3" w:rsidRDefault="00340A01" w:rsidP="00920FC6">
      <w:pPr>
        <w:jc w:val="both"/>
        <w:rPr>
          <w:rFonts w:ascii="Hellix" w:hAnsi="Hellix"/>
          <w:lang w:val="en-GB"/>
        </w:rPr>
      </w:pPr>
    </w:p>
    <w:p w14:paraId="3B4B70F2" w14:textId="77777777" w:rsidR="00340A01" w:rsidRPr="00992ED3" w:rsidRDefault="00340A01" w:rsidP="00920FC6">
      <w:pPr>
        <w:pBdr>
          <w:bottom w:val="dashSmallGap" w:sz="4" w:space="1" w:color="C0C0C0"/>
        </w:pBdr>
        <w:jc w:val="both"/>
        <w:rPr>
          <w:rFonts w:ascii="Hellix" w:hAnsi="Hellix"/>
          <w:i/>
          <w:sz w:val="18"/>
          <w:lang w:val="en-GB"/>
        </w:rPr>
      </w:pPr>
      <w:r w:rsidRPr="00992ED3">
        <w:rPr>
          <w:rFonts w:ascii="Hellix" w:hAnsi="Hellix"/>
          <w:i/>
          <w:sz w:val="18"/>
          <w:lang w:val="en-GB"/>
        </w:rPr>
        <w:t>Signature</w:t>
      </w:r>
      <w:r w:rsidRPr="00992ED3">
        <w:rPr>
          <w:rFonts w:ascii="Hellix" w:hAnsi="Hellix"/>
          <w:i/>
          <w:sz w:val="18"/>
          <w:lang w:val="en-GB"/>
        </w:rPr>
        <w:tab/>
      </w:r>
      <w:bookmarkStart w:id="17" w:name="Text54"/>
      <w:r w:rsidRPr="00992ED3">
        <w:rPr>
          <w:rFonts w:ascii="Hellix" w:hAnsi="Hellix"/>
          <w:i/>
          <w:sz w:val="18"/>
          <w:lang w:val="en-GB"/>
        </w:rPr>
        <w:fldChar w:fldCharType="begin">
          <w:ffData>
            <w:name w:val="Text54"/>
            <w:enabled/>
            <w:calcOnExit w:val="0"/>
            <w:textInput/>
          </w:ffData>
        </w:fldChar>
      </w:r>
      <w:r w:rsidRPr="00992ED3">
        <w:rPr>
          <w:rFonts w:ascii="Hellix" w:hAnsi="Hellix"/>
          <w:i/>
          <w:sz w:val="18"/>
          <w:lang w:val="en-GB"/>
        </w:rPr>
        <w:instrText xml:space="preserve"> FORMTEXT </w:instrText>
      </w:r>
      <w:r w:rsidRPr="00992ED3">
        <w:rPr>
          <w:rFonts w:ascii="Hellix" w:hAnsi="Hellix"/>
          <w:i/>
          <w:sz w:val="18"/>
          <w:lang w:val="en-GB"/>
        </w:rPr>
      </w:r>
      <w:r w:rsidRPr="00992ED3">
        <w:rPr>
          <w:rFonts w:ascii="Hellix" w:hAnsi="Hellix"/>
          <w:i/>
          <w:sz w:val="18"/>
          <w:lang w:val="en-GB"/>
        </w:rPr>
        <w:fldChar w:fldCharType="separate"/>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sz w:val="18"/>
          <w:lang w:val="en-GB"/>
        </w:rPr>
        <w:fldChar w:fldCharType="end"/>
      </w:r>
      <w:bookmarkEnd w:id="17"/>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t>Date</w:t>
      </w:r>
      <w:r w:rsidRPr="00992ED3">
        <w:rPr>
          <w:rFonts w:ascii="Hellix" w:hAnsi="Hellix"/>
          <w:i/>
          <w:sz w:val="18"/>
          <w:lang w:val="en-GB"/>
        </w:rPr>
        <w:tab/>
      </w:r>
      <w:bookmarkStart w:id="18" w:name="Text57"/>
      <w:r w:rsidRPr="00992ED3">
        <w:rPr>
          <w:rFonts w:ascii="Hellix" w:hAnsi="Hellix"/>
          <w:i/>
          <w:sz w:val="18"/>
          <w:lang w:val="en-GB"/>
        </w:rPr>
        <w:fldChar w:fldCharType="begin">
          <w:ffData>
            <w:name w:val="Text57"/>
            <w:enabled/>
            <w:calcOnExit w:val="0"/>
            <w:textInput/>
          </w:ffData>
        </w:fldChar>
      </w:r>
      <w:r w:rsidRPr="00992ED3">
        <w:rPr>
          <w:rFonts w:ascii="Hellix" w:hAnsi="Hellix"/>
          <w:i/>
          <w:sz w:val="18"/>
          <w:lang w:val="en-GB"/>
        </w:rPr>
        <w:instrText xml:space="preserve"> FORMTEXT </w:instrText>
      </w:r>
      <w:r w:rsidRPr="00992ED3">
        <w:rPr>
          <w:rFonts w:ascii="Hellix" w:hAnsi="Hellix"/>
          <w:i/>
          <w:sz w:val="18"/>
          <w:lang w:val="en-GB"/>
        </w:rPr>
      </w:r>
      <w:r w:rsidRPr="00992ED3">
        <w:rPr>
          <w:rFonts w:ascii="Hellix" w:hAnsi="Hellix"/>
          <w:i/>
          <w:sz w:val="18"/>
          <w:lang w:val="en-GB"/>
        </w:rPr>
        <w:fldChar w:fldCharType="separate"/>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sz w:val="18"/>
          <w:lang w:val="en-GB"/>
        </w:rPr>
        <w:fldChar w:fldCharType="end"/>
      </w:r>
      <w:bookmarkEnd w:id="18"/>
      <w:r w:rsidRPr="00992ED3">
        <w:rPr>
          <w:rFonts w:ascii="Hellix" w:hAnsi="Hellix"/>
          <w:i/>
          <w:sz w:val="18"/>
          <w:lang w:val="en-GB"/>
        </w:rPr>
        <w:tab/>
      </w:r>
      <w:r w:rsidRPr="00992ED3">
        <w:rPr>
          <w:rFonts w:ascii="Hellix" w:hAnsi="Hellix"/>
          <w:i/>
          <w:sz w:val="18"/>
          <w:lang w:val="en-GB"/>
        </w:rPr>
        <w:tab/>
      </w:r>
    </w:p>
    <w:p w14:paraId="07459315" w14:textId="77777777" w:rsidR="00340A01" w:rsidRPr="00992ED3" w:rsidRDefault="00340A01" w:rsidP="00920FC6">
      <w:pPr>
        <w:jc w:val="both"/>
        <w:rPr>
          <w:rFonts w:ascii="Hellix" w:hAnsi="Hellix"/>
          <w:i/>
          <w:color w:val="C0C0C0"/>
          <w:sz w:val="6"/>
          <w:lang w:val="en-GB"/>
        </w:rPr>
      </w:pPr>
    </w:p>
    <w:p w14:paraId="774ADB27" w14:textId="77777777" w:rsidR="00340A01" w:rsidRPr="00992ED3" w:rsidRDefault="00340A01" w:rsidP="00920FC6">
      <w:pPr>
        <w:jc w:val="both"/>
        <w:rPr>
          <w:rFonts w:ascii="Hellix" w:hAnsi="Hellix"/>
          <w:i/>
          <w:color w:val="808080"/>
          <w:sz w:val="16"/>
          <w:lang w:val="en-GB"/>
        </w:rPr>
      </w:pPr>
      <w:r w:rsidRPr="00992ED3">
        <w:rPr>
          <w:rFonts w:ascii="Hellix" w:hAnsi="Hellix"/>
          <w:i/>
          <w:color w:val="808080"/>
          <w:sz w:val="16"/>
          <w:lang w:val="en-GB"/>
        </w:rPr>
        <w:tab/>
      </w:r>
      <w:r w:rsidRPr="00992ED3">
        <w:rPr>
          <w:rFonts w:ascii="Hellix" w:hAnsi="Hellix"/>
          <w:i/>
          <w:color w:val="808080"/>
          <w:sz w:val="16"/>
          <w:lang w:val="en-GB"/>
        </w:rPr>
        <w:tab/>
        <w:t>(Line Manager)</w:t>
      </w:r>
    </w:p>
    <w:p w14:paraId="6537F28F" w14:textId="77777777" w:rsidR="00340A01" w:rsidRPr="00992ED3" w:rsidRDefault="00340A01" w:rsidP="00920FC6">
      <w:pPr>
        <w:jc w:val="both"/>
        <w:rPr>
          <w:rFonts w:ascii="Hellix" w:hAnsi="Hellix"/>
          <w:i/>
          <w:color w:val="808080"/>
          <w:sz w:val="16"/>
          <w:lang w:val="en-GB"/>
        </w:rPr>
      </w:pPr>
    </w:p>
    <w:p w14:paraId="410068F2" w14:textId="77777777" w:rsidR="00340A01" w:rsidRPr="00992ED3" w:rsidRDefault="00340A01" w:rsidP="00920FC6">
      <w:pPr>
        <w:pBdr>
          <w:bottom w:val="dashSmallGap" w:sz="4" w:space="1" w:color="C0C0C0"/>
        </w:pBdr>
        <w:jc w:val="both"/>
        <w:rPr>
          <w:rFonts w:ascii="Hellix" w:hAnsi="Hellix"/>
          <w:i/>
          <w:sz w:val="18"/>
          <w:lang w:val="en-GB"/>
        </w:rPr>
      </w:pPr>
      <w:r w:rsidRPr="00992ED3">
        <w:rPr>
          <w:rFonts w:ascii="Hellix" w:hAnsi="Hellix"/>
          <w:i/>
          <w:sz w:val="18"/>
          <w:lang w:val="en-GB"/>
        </w:rPr>
        <w:t>Signature</w:t>
      </w:r>
      <w:r w:rsidRPr="00992ED3">
        <w:rPr>
          <w:rFonts w:ascii="Hellix" w:hAnsi="Hellix"/>
          <w:i/>
          <w:sz w:val="18"/>
          <w:lang w:val="en-GB"/>
        </w:rPr>
        <w:tab/>
      </w:r>
      <w:bookmarkStart w:id="19" w:name="Text55"/>
      <w:r w:rsidRPr="00992ED3">
        <w:rPr>
          <w:rFonts w:ascii="Hellix" w:hAnsi="Hellix"/>
          <w:i/>
          <w:sz w:val="18"/>
          <w:lang w:val="en-GB"/>
        </w:rPr>
        <w:fldChar w:fldCharType="begin">
          <w:ffData>
            <w:name w:val="Text55"/>
            <w:enabled/>
            <w:calcOnExit w:val="0"/>
            <w:textInput/>
          </w:ffData>
        </w:fldChar>
      </w:r>
      <w:r w:rsidRPr="00992ED3">
        <w:rPr>
          <w:rFonts w:ascii="Hellix" w:hAnsi="Hellix"/>
          <w:i/>
          <w:sz w:val="18"/>
          <w:lang w:val="en-GB"/>
        </w:rPr>
        <w:instrText xml:space="preserve"> FORMTEXT </w:instrText>
      </w:r>
      <w:r w:rsidRPr="00992ED3">
        <w:rPr>
          <w:rFonts w:ascii="Hellix" w:hAnsi="Hellix"/>
          <w:i/>
          <w:sz w:val="18"/>
          <w:lang w:val="en-GB"/>
        </w:rPr>
      </w:r>
      <w:r w:rsidRPr="00992ED3">
        <w:rPr>
          <w:rFonts w:ascii="Hellix" w:hAnsi="Hellix"/>
          <w:i/>
          <w:sz w:val="18"/>
          <w:lang w:val="en-GB"/>
        </w:rPr>
        <w:fldChar w:fldCharType="separate"/>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sz w:val="18"/>
          <w:lang w:val="en-GB"/>
        </w:rPr>
        <w:fldChar w:fldCharType="end"/>
      </w:r>
      <w:bookmarkEnd w:id="19"/>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r>
      <w:r w:rsidRPr="00992ED3">
        <w:rPr>
          <w:rFonts w:ascii="Hellix" w:hAnsi="Hellix"/>
          <w:i/>
          <w:sz w:val="18"/>
          <w:lang w:val="en-GB"/>
        </w:rPr>
        <w:tab/>
        <w:t>Date</w:t>
      </w:r>
      <w:r w:rsidRPr="00992ED3">
        <w:rPr>
          <w:rFonts w:ascii="Hellix" w:hAnsi="Hellix"/>
          <w:i/>
          <w:sz w:val="18"/>
          <w:lang w:val="en-GB"/>
        </w:rPr>
        <w:tab/>
      </w:r>
      <w:bookmarkStart w:id="20" w:name="Text58"/>
      <w:r w:rsidRPr="00992ED3">
        <w:rPr>
          <w:rFonts w:ascii="Hellix" w:hAnsi="Hellix"/>
          <w:i/>
          <w:sz w:val="18"/>
          <w:lang w:val="en-GB"/>
        </w:rPr>
        <w:fldChar w:fldCharType="begin">
          <w:ffData>
            <w:name w:val="Text58"/>
            <w:enabled/>
            <w:calcOnExit w:val="0"/>
            <w:textInput/>
          </w:ffData>
        </w:fldChar>
      </w:r>
      <w:r w:rsidRPr="00992ED3">
        <w:rPr>
          <w:rFonts w:ascii="Hellix" w:hAnsi="Hellix"/>
          <w:i/>
          <w:sz w:val="18"/>
          <w:lang w:val="en-GB"/>
        </w:rPr>
        <w:instrText xml:space="preserve"> FORMTEXT </w:instrText>
      </w:r>
      <w:r w:rsidRPr="00992ED3">
        <w:rPr>
          <w:rFonts w:ascii="Hellix" w:hAnsi="Hellix"/>
          <w:i/>
          <w:sz w:val="18"/>
          <w:lang w:val="en-GB"/>
        </w:rPr>
      </w:r>
      <w:r w:rsidRPr="00992ED3">
        <w:rPr>
          <w:rFonts w:ascii="Hellix" w:hAnsi="Hellix"/>
          <w:i/>
          <w:sz w:val="18"/>
          <w:lang w:val="en-GB"/>
        </w:rPr>
        <w:fldChar w:fldCharType="separate"/>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noProof/>
          <w:sz w:val="18"/>
          <w:lang w:val="en-GB"/>
        </w:rPr>
        <w:t> </w:t>
      </w:r>
      <w:r w:rsidRPr="00992ED3">
        <w:rPr>
          <w:rFonts w:ascii="Hellix" w:hAnsi="Hellix"/>
          <w:i/>
          <w:sz w:val="18"/>
          <w:lang w:val="en-GB"/>
        </w:rPr>
        <w:fldChar w:fldCharType="end"/>
      </w:r>
      <w:bookmarkEnd w:id="20"/>
      <w:r w:rsidRPr="00992ED3">
        <w:rPr>
          <w:rFonts w:ascii="Hellix" w:hAnsi="Hellix"/>
          <w:i/>
          <w:sz w:val="18"/>
          <w:lang w:val="en-GB"/>
        </w:rPr>
        <w:tab/>
      </w:r>
      <w:r w:rsidRPr="00992ED3">
        <w:rPr>
          <w:rFonts w:ascii="Hellix" w:hAnsi="Hellix"/>
          <w:i/>
          <w:sz w:val="18"/>
          <w:lang w:val="en-GB"/>
        </w:rPr>
        <w:tab/>
      </w:r>
    </w:p>
    <w:p w14:paraId="6DFB9E20" w14:textId="77777777" w:rsidR="00340A01" w:rsidRPr="00992ED3" w:rsidRDefault="00340A01" w:rsidP="00920FC6">
      <w:pPr>
        <w:jc w:val="both"/>
        <w:rPr>
          <w:rFonts w:ascii="Hellix" w:hAnsi="Hellix"/>
          <w:i/>
          <w:color w:val="C0C0C0"/>
          <w:sz w:val="6"/>
          <w:lang w:val="en-GB"/>
        </w:rPr>
      </w:pPr>
    </w:p>
    <w:p w14:paraId="70DF9E56" w14:textId="50629404" w:rsidR="00340A01" w:rsidRPr="00992ED3" w:rsidRDefault="00340A01">
      <w:pPr>
        <w:jc w:val="both"/>
        <w:rPr>
          <w:rFonts w:ascii="Hellix" w:hAnsi="Hellix"/>
          <w:lang w:val="en-GB"/>
        </w:rPr>
      </w:pPr>
      <w:r w:rsidRPr="00992ED3">
        <w:rPr>
          <w:rFonts w:ascii="Hellix" w:hAnsi="Hellix"/>
          <w:i/>
          <w:color w:val="808080"/>
          <w:sz w:val="16"/>
          <w:lang w:val="en-GB"/>
        </w:rPr>
        <w:tab/>
      </w:r>
      <w:r w:rsidRPr="00992ED3">
        <w:rPr>
          <w:rFonts w:ascii="Hellix" w:hAnsi="Hellix"/>
          <w:i/>
          <w:color w:val="808080"/>
          <w:sz w:val="16"/>
          <w:lang w:val="en-GB"/>
        </w:rPr>
        <w:tab/>
        <w:t>(Divisional / Group HR Director)</w:t>
      </w:r>
    </w:p>
    <w:sectPr w:rsidR="00340A01" w:rsidRPr="00992ED3" w:rsidSect="00F34B55">
      <w:headerReference w:type="default" r:id="rId11"/>
      <w:footerReference w:type="default" r:id="rId12"/>
      <w:pgSz w:w="11907" w:h="16840"/>
      <w:pgMar w:top="567" w:right="1418" w:bottom="851" w:left="1797" w:header="56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C9F1B" w14:textId="77777777" w:rsidR="000824FF" w:rsidRDefault="000824FF">
      <w:r>
        <w:separator/>
      </w:r>
    </w:p>
  </w:endnote>
  <w:endnote w:type="continuationSeparator" w:id="0">
    <w:p w14:paraId="02B0A15B" w14:textId="77777777" w:rsidR="000824FF" w:rsidRDefault="000824FF">
      <w:r>
        <w:continuationSeparator/>
      </w:r>
    </w:p>
  </w:endnote>
  <w:endnote w:type="continuationNotice" w:id="1">
    <w:p w14:paraId="00217384" w14:textId="77777777" w:rsidR="000824FF" w:rsidRDefault="00082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lix">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k Avenu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0420" w14:textId="5C4AE55D" w:rsidR="00340A01" w:rsidRDefault="0013292B">
    <w:pPr>
      <w:tabs>
        <w:tab w:val="center" w:pos="4253"/>
        <w:tab w:val="right" w:pos="8647"/>
      </w:tabs>
      <w:rPr>
        <w:rFonts w:ascii="Trebuchet MS" w:hAnsi="Trebuchet MS"/>
        <w:color w:val="808080"/>
        <w:sz w:val="16"/>
      </w:rPr>
    </w:pPr>
    <w:r>
      <w:rPr>
        <w:rFonts w:ascii="Trebuchet MS" w:hAnsi="Trebuchet MS"/>
        <w:color w:val="808080"/>
        <w:sz w:val="16"/>
      </w:rPr>
      <w:t xml:space="preserve">JD </w:t>
    </w:r>
    <w:r w:rsidR="00952E79">
      <w:rPr>
        <w:rFonts w:ascii="Trebuchet MS" w:hAnsi="Trebuchet MS"/>
        <w:color w:val="808080"/>
        <w:sz w:val="16"/>
      </w:rPr>
      <w:t xml:space="preserve">Domestic </w:t>
    </w:r>
    <w:r>
      <w:rPr>
        <w:rFonts w:ascii="Trebuchet MS" w:hAnsi="Trebuchet MS"/>
        <w:color w:val="808080"/>
        <w:sz w:val="16"/>
      </w:rPr>
      <w:t>Cleaning Operative UAL – East Bank, Stratford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4AFE9" w14:textId="77777777" w:rsidR="000824FF" w:rsidRDefault="000824FF">
      <w:bookmarkStart w:id="0" w:name="_Hlk135389324"/>
      <w:bookmarkEnd w:id="0"/>
      <w:r>
        <w:separator/>
      </w:r>
    </w:p>
  </w:footnote>
  <w:footnote w:type="continuationSeparator" w:id="0">
    <w:p w14:paraId="24DC56DC" w14:textId="77777777" w:rsidR="000824FF" w:rsidRDefault="000824FF">
      <w:r>
        <w:continuationSeparator/>
      </w:r>
    </w:p>
  </w:footnote>
  <w:footnote w:type="continuationNotice" w:id="1">
    <w:p w14:paraId="0B7B3E3C" w14:textId="77777777" w:rsidR="000824FF" w:rsidRDefault="00082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047E" w14:textId="53B81127" w:rsidR="00A00D6B" w:rsidRPr="00A00D6B" w:rsidRDefault="00A92962" w:rsidP="00A00D6B">
    <w:pPr>
      <w:pBdr>
        <w:top w:val="single" w:sz="24" w:space="1" w:color="C0C0C0"/>
        <w:bottom w:val="single" w:sz="4" w:space="1" w:color="C0C0C0"/>
        <w:between w:val="single" w:sz="4" w:space="1" w:color="C0C0C0"/>
      </w:pBdr>
      <w:jc w:val="both"/>
      <w:rPr>
        <w:rFonts w:ascii="Trebuchet MS" w:hAnsi="Trebuchet MS"/>
        <w:b/>
        <w:color w:val="1F497D" w:themeColor="text2"/>
        <w:sz w:val="40"/>
        <w:lang w:val="en-GB"/>
      </w:rPr>
    </w:pPr>
    <w:bookmarkStart w:id="21" w:name="_Hlk86998640"/>
    <w:r>
      <w:rPr>
        <w:rFonts w:ascii="Trebuchet MS" w:hAnsi="Trebuchet MS"/>
        <w:noProof/>
        <w:color w:val="1F497D" w:themeColor="text2"/>
        <w:sz w:val="18"/>
        <w:lang w:val="en-GB"/>
      </w:rPr>
      <w:drawing>
        <wp:anchor distT="0" distB="0" distL="114300" distR="114300" simplePos="0" relativeHeight="251658240" behindDoc="1" locked="0" layoutInCell="1" allowOverlap="1" wp14:anchorId="228F2B35" wp14:editId="4B91A7A3">
          <wp:simplePos x="0" y="0"/>
          <wp:positionH relativeFrom="column">
            <wp:posOffset>3948430</wp:posOffset>
          </wp:positionH>
          <wp:positionV relativeFrom="paragraph">
            <wp:posOffset>66675</wp:posOffset>
          </wp:positionV>
          <wp:extent cx="1621790" cy="882650"/>
          <wp:effectExtent l="0" t="0" r="0" b="0"/>
          <wp:wrapTight wrapText="bothSides">
            <wp:wrapPolygon edited="0">
              <wp:start x="0" y="0"/>
              <wp:lineTo x="0" y="20978"/>
              <wp:lineTo x="21312" y="20978"/>
              <wp:lineTo x="21312" y="0"/>
              <wp:lineTo x="0" y="0"/>
            </wp:wrapPolygon>
          </wp:wrapTight>
          <wp:docPr id="116680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882650"/>
                  </a:xfrm>
                  <a:prstGeom prst="rect">
                    <a:avLst/>
                  </a:prstGeom>
                  <a:noFill/>
                </pic:spPr>
              </pic:pic>
            </a:graphicData>
          </a:graphic>
          <wp14:sizeRelH relativeFrom="margin">
            <wp14:pctWidth>0</wp14:pctWidth>
          </wp14:sizeRelH>
          <wp14:sizeRelV relativeFrom="margin">
            <wp14:pctHeight>0</wp14:pctHeight>
          </wp14:sizeRelV>
        </wp:anchor>
      </w:drawing>
    </w:r>
    <w:r w:rsidR="00A00D6B" w:rsidRPr="00A00D6B">
      <w:rPr>
        <w:rFonts w:ascii="Trebuchet MS" w:hAnsi="Trebuchet MS"/>
        <w:b/>
        <w:noProof/>
        <w:color w:val="1F497D" w:themeColor="text2"/>
        <w:sz w:val="40"/>
      </w:rPr>
      <w:t>Job Description</w:t>
    </w:r>
    <w:r w:rsidR="00A00D6B" w:rsidRPr="00190C5B">
      <w:rPr>
        <w:rFonts w:ascii="Trebuchet MS" w:hAnsi="Trebuchet MS"/>
        <w:b/>
        <w:noProof/>
        <w:color w:val="1F497D" w:themeColor="text2"/>
        <w:sz w:val="40"/>
      </w:rPr>
      <w:t xml:space="preserve">                           </w:t>
    </w:r>
  </w:p>
  <w:p w14:paraId="05991DDC" w14:textId="7E27B0D7" w:rsidR="00A00D6B" w:rsidRPr="00A00D6B" w:rsidRDefault="00A00D6B" w:rsidP="00A00D6B">
    <w:pPr>
      <w:pBdr>
        <w:top w:val="single" w:sz="24" w:space="1" w:color="C0C0C0"/>
        <w:bottom w:val="single" w:sz="4" w:space="1" w:color="C0C0C0"/>
        <w:between w:val="single" w:sz="4" w:space="1" w:color="C0C0C0"/>
      </w:pBdr>
      <w:jc w:val="both"/>
      <w:rPr>
        <w:rFonts w:ascii="Trebuchet MS" w:hAnsi="Trebuchet MS"/>
        <w:color w:val="1F497D" w:themeColor="text2"/>
        <w:sz w:val="18"/>
        <w:lang w:val="en-GB"/>
      </w:rPr>
    </w:pPr>
    <w:r w:rsidRPr="00A00D6B">
      <w:rPr>
        <w:rFonts w:ascii="Trebuchet MS" w:hAnsi="Trebuchet MS"/>
        <w:color w:val="1F497D" w:themeColor="text2"/>
        <w:sz w:val="18"/>
        <w:lang w:val="en-GB"/>
      </w:rPr>
      <w:t>Section 1 – Description of the Role</w:t>
    </w:r>
  </w:p>
  <w:p w14:paraId="5E1B2A5B" w14:textId="6D202C2A" w:rsidR="00A00D6B" w:rsidRPr="00A00D6B" w:rsidRDefault="00190C5B" w:rsidP="00A00D6B">
    <w:pPr>
      <w:pBdr>
        <w:top w:val="single" w:sz="24" w:space="1" w:color="C0C0C0"/>
        <w:bottom w:val="single" w:sz="4" w:space="1" w:color="C0C0C0"/>
        <w:between w:val="single" w:sz="4" w:space="1" w:color="C0C0C0"/>
      </w:pBdr>
      <w:jc w:val="both"/>
      <w:rPr>
        <w:rFonts w:ascii="Trebuchet MS" w:hAnsi="Trebuchet MS"/>
        <w:color w:val="1F497D" w:themeColor="text2"/>
        <w:sz w:val="18"/>
        <w:lang w:val="en-GB"/>
      </w:rPr>
    </w:pPr>
    <w:r>
      <w:rPr>
        <w:rFonts w:ascii="Trebuchet MS" w:hAnsi="Trebuchet MS"/>
        <w:color w:val="1F497D" w:themeColor="text2"/>
        <w:sz w:val="18"/>
        <w:lang w:val="en-GB"/>
      </w:rPr>
      <w:t>Domestic Cleaning Operative</w:t>
    </w:r>
  </w:p>
  <w:p w14:paraId="5334D00E" w14:textId="3A745DA4" w:rsidR="00A00D6B" w:rsidRPr="00A00D6B" w:rsidRDefault="00A00D6B" w:rsidP="00A00D6B">
    <w:pPr>
      <w:pBdr>
        <w:top w:val="single" w:sz="24" w:space="1" w:color="C0C0C0"/>
        <w:bottom w:val="single" w:sz="4" w:space="1" w:color="C0C0C0"/>
        <w:between w:val="single" w:sz="4" w:space="1" w:color="C0C0C0"/>
      </w:pBdr>
      <w:jc w:val="both"/>
      <w:rPr>
        <w:rFonts w:ascii="Trebuchet MS" w:hAnsi="Trebuchet MS"/>
        <w:color w:val="008080"/>
        <w:sz w:val="18"/>
        <w:lang w:val="en-GB"/>
      </w:rPr>
    </w:pPr>
  </w:p>
  <w:p w14:paraId="54687631" w14:textId="67A24104" w:rsidR="00B15D1E" w:rsidRDefault="0083201E" w:rsidP="00B15D1E">
    <w:pPr>
      <w:pStyle w:val="Header"/>
    </w:pPr>
    <w:r>
      <w:rPr>
        <w:noProof/>
      </w:rPr>
      <w:tab/>
    </w:r>
    <w:r>
      <w:rPr>
        <w:noProof/>
      </w:rPr>
      <w:tab/>
    </w:r>
  </w:p>
  <w:bookmarkEnd w:id="21"/>
</w:hdr>
</file>

<file path=word/intelligence.xml><?xml version="1.0" encoding="utf-8"?>
<int:Intelligence xmlns:int="http://schemas.microsoft.com/office/intelligence/2019/intelligence">
  <int:IntelligenceSettings/>
  <int:Manifest>
    <int:WordHash hashCode="t42G9WUGnWGiZ2" id="zVnD9+Wv"/>
    <int:WordHash hashCode="RoHRJMxsS3O6q/" id="I0KPAb+R"/>
  </int:Manifest>
  <int:Observations>
    <int:Content id="zVnD9+Wv">
      <int:Rejection type="AugLoop_Text_Critique"/>
    </int:Content>
    <int:Content id="I0KPAb+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4D9"/>
    <w:multiLevelType w:val="multilevel"/>
    <w:tmpl w:val="08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15:restartNumberingAfterBreak="0">
    <w:nsid w:val="24837672"/>
    <w:multiLevelType w:val="hybridMultilevel"/>
    <w:tmpl w:val="7C7C4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3D94D84"/>
    <w:multiLevelType w:val="hybridMultilevel"/>
    <w:tmpl w:val="FE2ECF52"/>
    <w:lvl w:ilvl="0" w:tplc="CA34B8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156"/>
        </w:tabs>
        <w:ind w:left="1156" w:hanging="360"/>
      </w:pPr>
      <w:rPr>
        <w:rFonts w:ascii="Courier New" w:hAnsi="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34F01B25"/>
    <w:multiLevelType w:val="hybridMultilevel"/>
    <w:tmpl w:val="3382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C30F6"/>
    <w:multiLevelType w:val="multilevel"/>
    <w:tmpl w:val="D20A8B54"/>
    <w:lvl w:ilvl="0">
      <w:start w:val="1"/>
      <w:numFmt w:val="decimal"/>
      <w:pStyle w:val="OCSHeading1"/>
      <w:lvlText w:val="%1"/>
      <w:lvlJc w:val="left"/>
      <w:pPr>
        <w:tabs>
          <w:tab w:val="num" w:pos="720"/>
        </w:tabs>
        <w:ind w:left="720" w:hanging="720"/>
      </w:pPr>
      <w:rPr>
        <w:rFonts w:ascii="Trebuchet MS" w:hAnsi="Trebuchet MS" w:cs="Times New Roman" w:hint="default"/>
        <w:sz w:val="24"/>
      </w:rPr>
    </w:lvl>
    <w:lvl w:ilvl="1">
      <w:start w:val="1"/>
      <w:numFmt w:val="decimal"/>
      <w:pStyle w:val="OCSHeading2"/>
      <w:isLgl/>
      <w:lvlText w:val="%1.%2"/>
      <w:lvlJc w:val="left"/>
      <w:pPr>
        <w:tabs>
          <w:tab w:val="num" w:pos="720"/>
        </w:tabs>
        <w:ind w:left="720" w:hanging="720"/>
      </w:pPr>
      <w:rPr>
        <w:rFonts w:ascii="Trebuchet MS" w:hAnsi="Trebuchet MS" w:cs="Times New Roman" w:hint="default"/>
        <w:b/>
        <w:i w:val="0"/>
        <w:sz w:val="20"/>
      </w:rPr>
    </w:lvl>
    <w:lvl w:ilvl="2">
      <w:start w:val="1"/>
      <w:numFmt w:val="decimal"/>
      <w:pStyle w:val="OCSHeading4"/>
      <w:isLgl/>
      <w:lvlText w:val="%1.%2.%3"/>
      <w:lvlJc w:val="left"/>
      <w:pPr>
        <w:tabs>
          <w:tab w:val="num" w:pos="720"/>
        </w:tabs>
        <w:ind w:left="720" w:hanging="720"/>
      </w:pPr>
      <w:rPr>
        <w:rFonts w:ascii="Trebuchet MS" w:hAnsi="Trebuchet M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4A6012CD"/>
    <w:multiLevelType w:val="hybridMultilevel"/>
    <w:tmpl w:val="75F473D2"/>
    <w:lvl w:ilvl="0" w:tplc="593CDE8E">
      <w:start w:val="1"/>
      <w:numFmt w:val="bullet"/>
      <w:lvlText w:val="-"/>
      <w:lvlJc w:val="left"/>
      <w:pPr>
        <w:ind w:left="421" w:hanging="360"/>
      </w:pPr>
      <w:rPr>
        <w:rFonts w:ascii="Hellix" w:eastAsia="Arial" w:hAnsi="Hellix" w:cs="Arial" w:hint="default"/>
      </w:rPr>
    </w:lvl>
    <w:lvl w:ilvl="1" w:tplc="08090003" w:tentative="1">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6" w15:restartNumberingAfterBreak="0">
    <w:nsid w:val="4D5D1E74"/>
    <w:multiLevelType w:val="multilevel"/>
    <w:tmpl w:val="00E8386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OCSHeading3"/>
      <w:lvlText w:val="2.%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57B920BC"/>
    <w:multiLevelType w:val="multilevel"/>
    <w:tmpl w:val="2D627A3E"/>
    <w:lvl w:ilvl="0">
      <w:start w:val="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525544"/>
    <w:multiLevelType w:val="multilevel"/>
    <w:tmpl w:val="9E8CCB04"/>
    <w:lvl w:ilvl="0">
      <w:start w:val="2"/>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6B32E9"/>
    <w:multiLevelType w:val="hybridMultilevel"/>
    <w:tmpl w:val="8726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C6929"/>
    <w:multiLevelType w:val="hybridMultilevel"/>
    <w:tmpl w:val="AEB84C4A"/>
    <w:lvl w:ilvl="0" w:tplc="3926B622">
      <w:start w:val="1"/>
      <w:numFmt w:val="bullet"/>
      <w:lvlText w:val="-"/>
      <w:lvlJc w:val="left"/>
      <w:pPr>
        <w:ind w:left="720" w:hanging="360"/>
      </w:pPr>
      <w:rPr>
        <w:rFonts w:ascii="Hellix" w:eastAsia="Times New Roman" w:hAnsi="H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79271C"/>
    <w:multiLevelType w:val="hybridMultilevel"/>
    <w:tmpl w:val="AC2825D4"/>
    <w:lvl w:ilvl="0" w:tplc="FE9C3F46">
      <w:start w:val="1"/>
      <w:numFmt w:val="bullet"/>
      <w:lvlText w:val="-"/>
      <w:lvlJc w:val="left"/>
      <w:pPr>
        <w:ind w:left="720" w:hanging="360"/>
      </w:pPr>
      <w:rPr>
        <w:rFonts w:ascii="Hellix" w:eastAsia="Arial" w:hAnsi="Hellix"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32D2A"/>
    <w:multiLevelType w:val="multilevel"/>
    <w:tmpl w:val="533ECEF2"/>
    <w:lvl w:ilvl="0">
      <w:start w:val="1"/>
      <w:numFmt w:val="decimal"/>
      <w:lvlText w:val="%1"/>
      <w:lvlJc w:val="left"/>
      <w:pPr>
        <w:tabs>
          <w:tab w:val="num" w:pos="720"/>
        </w:tabs>
        <w:ind w:left="720" w:hanging="720"/>
      </w:pPr>
      <w:rPr>
        <w:rFonts w:ascii="Trebuchet MS" w:hAnsi="Trebuchet MS" w:cs="Times New Roman" w:hint="default"/>
        <w:sz w:val="24"/>
      </w:rPr>
    </w:lvl>
    <w:lvl w:ilvl="1">
      <w:start w:val="1"/>
      <w:numFmt w:val="decimal"/>
      <w:pStyle w:val="OCSHeading20"/>
      <w:isLgl/>
      <w:lvlText w:val="%1.%2"/>
      <w:lvlJc w:val="left"/>
      <w:pPr>
        <w:tabs>
          <w:tab w:val="num" w:pos="720"/>
        </w:tabs>
        <w:ind w:left="720" w:hanging="720"/>
      </w:pPr>
      <w:rPr>
        <w:rFonts w:ascii="Trebuchet MS" w:hAnsi="Trebuchet MS" w:cs="Times New Roman" w:hint="default"/>
        <w:b/>
        <w:i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7E0736BD"/>
    <w:multiLevelType w:val="singleLevel"/>
    <w:tmpl w:val="FBDA73F2"/>
    <w:lvl w:ilvl="0">
      <w:start w:val="1"/>
      <w:numFmt w:val="bullet"/>
      <w:lvlText w:val=""/>
      <w:lvlJc w:val="left"/>
      <w:pPr>
        <w:tabs>
          <w:tab w:val="num" w:pos="360"/>
        </w:tabs>
        <w:ind w:left="360" w:hanging="360"/>
      </w:pPr>
      <w:rPr>
        <w:rFonts w:ascii="Wingdings" w:hAnsi="Wingdings" w:hint="default"/>
        <w:sz w:val="16"/>
      </w:rPr>
    </w:lvl>
  </w:abstractNum>
  <w:num w:numId="1" w16cid:durableId="1388143514">
    <w:abstractNumId w:val="0"/>
  </w:num>
  <w:num w:numId="2" w16cid:durableId="1173450918">
    <w:abstractNumId w:val="12"/>
  </w:num>
  <w:num w:numId="3" w16cid:durableId="1565751779">
    <w:abstractNumId w:val="6"/>
  </w:num>
  <w:num w:numId="4" w16cid:durableId="544634102">
    <w:abstractNumId w:val="4"/>
  </w:num>
  <w:num w:numId="5" w16cid:durableId="391806907">
    <w:abstractNumId w:val="13"/>
  </w:num>
  <w:num w:numId="6" w16cid:durableId="1103647988">
    <w:abstractNumId w:val="1"/>
  </w:num>
  <w:num w:numId="7" w16cid:durableId="638652070">
    <w:abstractNumId w:val="2"/>
  </w:num>
  <w:num w:numId="8" w16cid:durableId="2000688604">
    <w:abstractNumId w:val="3"/>
  </w:num>
  <w:num w:numId="9" w16cid:durableId="46346462">
    <w:abstractNumId w:val="11"/>
  </w:num>
  <w:num w:numId="10" w16cid:durableId="2135175475">
    <w:abstractNumId w:val="5"/>
  </w:num>
  <w:num w:numId="11" w16cid:durableId="2119835807">
    <w:abstractNumId w:val="10"/>
  </w:num>
  <w:num w:numId="12" w16cid:durableId="1965579621">
    <w:abstractNumId w:val="8"/>
  </w:num>
  <w:num w:numId="13" w16cid:durableId="2143420956">
    <w:abstractNumId w:val="7"/>
  </w:num>
  <w:num w:numId="14" w16cid:durableId="490102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SECTION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6F7DB0"/>
    <w:rsid w:val="00001E1E"/>
    <w:rsid w:val="00027D6B"/>
    <w:rsid w:val="000344CA"/>
    <w:rsid w:val="00074849"/>
    <w:rsid w:val="000824FF"/>
    <w:rsid w:val="00084FFF"/>
    <w:rsid w:val="00096061"/>
    <w:rsid w:val="000A25DD"/>
    <w:rsid w:val="000B26B3"/>
    <w:rsid w:val="000C1282"/>
    <w:rsid w:val="000C33E4"/>
    <w:rsid w:val="000F0DFA"/>
    <w:rsid w:val="001003A9"/>
    <w:rsid w:val="00101C3B"/>
    <w:rsid w:val="00121FA4"/>
    <w:rsid w:val="00122A33"/>
    <w:rsid w:val="0013292B"/>
    <w:rsid w:val="0014281D"/>
    <w:rsid w:val="00145D9D"/>
    <w:rsid w:val="00147A6F"/>
    <w:rsid w:val="00180FE7"/>
    <w:rsid w:val="00190C5B"/>
    <w:rsid w:val="001917D3"/>
    <w:rsid w:val="00191A17"/>
    <w:rsid w:val="001D7742"/>
    <w:rsid w:val="001F26BE"/>
    <w:rsid w:val="00216F3E"/>
    <w:rsid w:val="00227A35"/>
    <w:rsid w:val="002319BE"/>
    <w:rsid w:val="00250B63"/>
    <w:rsid w:val="00260DE8"/>
    <w:rsid w:val="00275664"/>
    <w:rsid w:val="00277AED"/>
    <w:rsid w:val="00281019"/>
    <w:rsid w:val="00293C96"/>
    <w:rsid w:val="002A7C75"/>
    <w:rsid w:val="002B4729"/>
    <w:rsid w:val="002D0295"/>
    <w:rsid w:val="00317C14"/>
    <w:rsid w:val="00335A7D"/>
    <w:rsid w:val="00340A01"/>
    <w:rsid w:val="00341A7E"/>
    <w:rsid w:val="003707C5"/>
    <w:rsid w:val="00374185"/>
    <w:rsid w:val="00395B24"/>
    <w:rsid w:val="00395DCB"/>
    <w:rsid w:val="003A6E9A"/>
    <w:rsid w:val="003C099E"/>
    <w:rsid w:val="003C5DF2"/>
    <w:rsid w:val="003F555A"/>
    <w:rsid w:val="004328AC"/>
    <w:rsid w:val="004529AE"/>
    <w:rsid w:val="00491BA3"/>
    <w:rsid w:val="004B5444"/>
    <w:rsid w:val="004B6993"/>
    <w:rsid w:val="00525CDF"/>
    <w:rsid w:val="00541E25"/>
    <w:rsid w:val="00545843"/>
    <w:rsid w:val="00547A4A"/>
    <w:rsid w:val="00551561"/>
    <w:rsid w:val="00557CF6"/>
    <w:rsid w:val="00561E83"/>
    <w:rsid w:val="00587882"/>
    <w:rsid w:val="00594A25"/>
    <w:rsid w:val="005B716F"/>
    <w:rsid w:val="005D29A1"/>
    <w:rsid w:val="005E0B96"/>
    <w:rsid w:val="005F0BFA"/>
    <w:rsid w:val="00613ECF"/>
    <w:rsid w:val="0062092F"/>
    <w:rsid w:val="00625899"/>
    <w:rsid w:val="00635D2B"/>
    <w:rsid w:val="0065656E"/>
    <w:rsid w:val="006671C7"/>
    <w:rsid w:val="006745DC"/>
    <w:rsid w:val="00676E82"/>
    <w:rsid w:val="00685D68"/>
    <w:rsid w:val="00691B1D"/>
    <w:rsid w:val="006A0919"/>
    <w:rsid w:val="006A4979"/>
    <w:rsid w:val="006F7DB0"/>
    <w:rsid w:val="00730C2C"/>
    <w:rsid w:val="0075411C"/>
    <w:rsid w:val="00774394"/>
    <w:rsid w:val="0078467B"/>
    <w:rsid w:val="007A2C50"/>
    <w:rsid w:val="007B25F5"/>
    <w:rsid w:val="007C2239"/>
    <w:rsid w:val="007C36B5"/>
    <w:rsid w:val="007C47C4"/>
    <w:rsid w:val="007D6F91"/>
    <w:rsid w:val="007D76D4"/>
    <w:rsid w:val="007F2F20"/>
    <w:rsid w:val="007F466F"/>
    <w:rsid w:val="0081253B"/>
    <w:rsid w:val="0083201E"/>
    <w:rsid w:val="00841103"/>
    <w:rsid w:val="00870281"/>
    <w:rsid w:val="00874563"/>
    <w:rsid w:val="008A71FF"/>
    <w:rsid w:val="008E72A0"/>
    <w:rsid w:val="009042D5"/>
    <w:rsid w:val="009058CF"/>
    <w:rsid w:val="00913A45"/>
    <w:rsid w:val="00920FC6"/>
    <w:rsid w:val="00927F44"/>
    <w:rsid w:val="00940091"/>
    <w:rsid w:val="0095010B"/>
    <w:rsid w:val="00952E79"/>
    <w:rsid w:val="00975851"/>
    <w:rsid w:val="00992ED3"/>
    <w:rsid w:val="00993F9A"/>
    <w:rsid w:val="009A52A4"/>
    <w:rsid w:val="009A6FDA"/>
    <w:rsid w:val="009C020B"/>
    <w:rsid w:val="00A00D6B"/>
    <w:rsid w:val="00A00EC9"/>
    <w:rsid w:val="00A05E68"/>
    <w:rsid w:val="00A0767A"/>
    <w:rsid w:val="00A32866"/>
    <w:rsid w:val="00A63E0D"/>
    <w:rsid w:val="00A67A38"/>
    <w:rsid w:val="00A92962"/>
    <w:rsid w:val="00A97A6E"/>
    <w:rsid w:val="00AA6DB5"/>
    <w:rsid w:val="00AA7B22"/>
    <w:rsid w:val="00AB1C0E"/>
    <w:rsid w:val="00AE7520"/>
    <w:rsid w:val="00AF5318"/>
    <w:rsid w:val="00AF5A0C"/>
    <w:rsid w:val="00B0217A"/>
    <w:rsid w:val="00B06571"/>
    <w:rsid w:val="00B13ECB"/>
    <w:rsid w:val="00B15D1E"/>
    <w:rsid w:val="00B16B8D"/>
    <w:rsid w:val="00B2722C"/>
    <w:rsid w:val="00B5523C"/>
    <w:rsid w:val="00B55D24"/>
    <w:rsid w:val="00B8014A"/>
    <w:rsid w:val="00B80670"/>
    <w:rsid w:val="00B91378"/>
    <w:rsid w:val="00BC042F"/>
    <w:rsid w:val="00BC44B0"/>
    <w:rsid w:val="00BE2DB4"/>
    <w:rsid w:val="00BE71E8"/>
    <w:rsid w:val="00BF37DD"/>
    <w:rsid w:val="00BF4BBA"/>
    <w:rsid w:val="00BF6EB3"/>
    <w:rsid w:val="00C02195"/>
    <w:rsid w:val="00C06282"/>
    <w:rsid w:val="00C3315B"/>
    <w:rsid w:val="00C4017D"/>
    <w:rsid w:val="00C5001E"/>
    <w:rsid w:val="00C5137A"/>
    <w:rsid w:val="00C7659F"/>
    <w:rsid w:val="00C83355"/>
    <w:rsid w:val="00CA3A68"/>
    <w:rsid w:val="00CA75BF"/>
    <w:rsid w:val="00CB363F"/>
    <w:rsid w:val="00CB4B63"/>
    <w:rsid w:val="00CB73C1"/>
    <w:rsid w:val="00CE6ABA"/>
    <w:rsid w:val="00D172FC"/>
    <w:rsid w:val="00D33932"/>
    <w:rsid w:val="00D43309"/>
    <w:rsid w:val="00D451A0"/>
    <w:rsid w:val="00D617BD"/>
    <w:rsid w:val="00D718C1"/>
    <w:rsid w:val="00D8444D"/>
    <w:rsid w:val="00D93193"/>
    <w:rsid w:val="00DA08E7"/>
    <w:rsid w:val="00DA739D"/>
    <w:rsid w:val="00DD2889"/>
    <w:rsid w:val="00DE3F49"/>
    <w:rsid w:val="00DF0307"/>
    <w:rsid w:val="00E20D78"/>
    <w:rsid w:val="00E42DD4"/>
    <w:rsid w:val="00E607F3"/>
    <w:rsid w:val="00E70B34"/>
    <w:rsid w:val="00E714AD"/>
    <w:rsid w:val="00EC3820"/>
    <w:rsid w:val="00ED7895"/>
    <w:rsid w:val="00EE293A"/>
    <w:rsid w:val="00EE47CF"/>
    <w:rsid w:val="00EE6B99"/>
    <w:rsid w:val="00EF1CAA"/>
    <w:rsid w:val="00EF207F"/>
    <w:rsid w:val="00EF4BEF"/>
    <w:rsid w:val="00EF7E14"/>
    <w:rsid w:val="00F10069"/>
    <w:rsid w:val="00F250CE"/>
    <w:rsid w:val="00F34B55"/>
    <w:rsid w:val="00F43061"/>
    <w:rsid w:val="00F6020E"/>
    <w:rsid w:val="00F8263D"/>
    <w:rsid w:val="00FD57BB"/>
    <w:rsid w:val="00FF0D02"/>
    <w:rsid w:val="00FF560F"/>
    <w:rsid w:val="00FF5F43"/>
    <w:rsid w:val="00FF7C08"/>
    <w:rsid w:val="0299803D"/>
    <w:rsid w:val="0677A5F8"/>
    <w:rsid w:val="068CAE9F"/>
    <w:rsid w:val="06FFCD6E"/>
    <w:rsid w:val="09F99F10"/>
    <w:rsid w:val="0BD33E91"/>
    <w:rsid w:val="117523C1"/>
    <w:rsid w:val="1381B9FA"/>
    <w:rsid w:val="141A5493"/>
    <w:rsid w:val="1510D971"/>
    <w:rsid w:val="1879DCEF"/>
    <w:rsid w:val="19318DB5"/>
    <w:rsid w:val="1F60DE37"/>
    <w:rsid w:val="1FBE6179"/>
    <w:rsid w:val="22567D62"/>
    <w:rsid w:val="22FFB52B"/>
    <w:rsid w:val="2556D637"/>
    <w:rsid w:val="262BC89C"/>
    <w:rsid w:val="28BA9447"/>
    <w:rsid w:val="2D5883AA"/>
    <w:rsid w:val="2E4852F5"/>
    <w:rsid w:val="2E4FDAD9"/>
    <w:rsid w:val="31331DFC"/>
    <w:rsid w:val="317911C4"/>
    <w:rsid w:val="32D3E0D0"/>
    <w:rsid w:val="3314138B"/>
    <w:rsid w:val="3478756F"/>
    <w:rsid w:val="3622D9E9"/>
    <w:rsid w:val="3AB1954C"/>
    <w:rsid w:val="3B5C61AA"/>
    <w:rsid w:val="3B944F3E"/>
    <w:rsid w:val="3C39A613"/>
    <w:rsid w:val="3D236DB7"/>
    <w:rsid w:val="3F341C4E"/>
    <w:rsid w:val="43A470AC"/>
    <w:rsid w:val="455522D6"/>
    <w:rsid w:val="47207986"/>
    <w:rsid w:val="49F82C01"/>
    <w:rsid w:val="4A5DAA7F"/>
    <w:rsid w:val="4A997BD4"/>
    <w:rsid w:val="4ABD0707"/>
    <w:rsid w:val="4AEC5978"/>
    <w:rsid w:val="4EEA0150"/>
    <w:rsid w:val="4F478492"/>
    <w:rsid w:val="4F7B9818"/>
    <w:rsid w:val="4F84C0CC"/>
    <w:rsid w:val="501B18E2"/>
    <w:rsid w:val="50299905"/>
    <w:rsid w:val="53BD7273"/>
    <w:rsid w:val="541892B1"/>
    <w:rsid w:val="5809036D"/>
    <w:rsid w:val="58B8B5D8"/>
    <w:rsid w:val="5DE1B2D5"/>
    <w:rsid w:val="5FE60921"/>
    <w:rsid w:val="61C43DD4"/>
    <w:rsid w:val="662C8D4C"/>
    <w:rsid w:val="673D119E"/>
    <w:rsid w:val="6A1C6172"/>
    <w:rsid w:val="6AE63F44"/>
    <w:rsid w:val="6FCC2346"/>
    <w:rsid w:val="70B89977"/>
    <w:rsid w:val="724FFA70"/>
    <w:rsid w:val="771C653E"/>
    <w:rsid w:val="7A3A72C2"/>
    <w:rsid w:val="7C0D5C20"/>
    <w:rsid w:val="7C616F33"/>
    <w:rsid w:val="7FD1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FA335"/>
  <w15:docId w15:val="{E141F17A-BCB4-4773-9867-040E2B12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BFA"/>
    <w:rPr>
      <w:rFonts w:ascii="Helvetica" w:hAnsi="Helvetica"/>
      <w:kern w:val="28"/>
      <w:lang w:val="en-AU" w:eastAsia="en-US"/>
    </w:rPr>
  </w:style>
  <w:style w:type="paragraph" w:styleId="Heading1">
    <w:name w:val="heading 1"/>
    <w:basedOn w:val="Normal"/>
    <w:next w:val="Normal"/>
    <w:link w:val="Heading1Char"/>
    <w:uiPriority w:val="9"/>
    <w:qFormat/>
    <w:rsid w:val="005F0BFA"/>
    <w:pPr>
      <w:keepNext/>
      <w:numPr>
        <w:numId w:val="1"/>
      </w:numPr>
      <w:spacing w:before="240" w:after="60"/>
      <w:outlineLvl w:val="0"/>
    </w:pPr>
    <w:rPr>
      <w:rFonts w:ascii="Arial" w:hAnsi="Arial"/>
      <w:b/>
      <w:sz w:val="28"/>
    </w:rPr>
  </w:style>
  <w:style w:type="paragraph" w:styleId="Heading2">
    <w:name w:val="heading 2"/>
    <w:basedOn w:val="Normal"/>
    <w:next w:val="Normal"/>
    <w:link w:val="Heading2Char"/>
    <w:uiPriority w:val="9"/>
    <w:qFormat/>
    <w:rsid w:val="005F0BFA"/>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
    <w:qFormat/>
    <w:rsid w:val="005F0BFA"/>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link w:val="Heading4Char"/>
    <w:uiPriority w:val="9"/>
    <w:qFormat/>
    <w:rsid w:val="005F0BFA"/>
    <w:pPr>
      <w:numPr>
        <w:ilvl w:val="3"/>
        <w:numId w:val="1"/>
      </w:numPr>
      <w:outlineLvl w:val="3"/>
    </w:pPr>
    <w:rPr>
      <w:rFonts w:ascii="Arial" w:hAnsi="Arial"/>
      <w:b/>
      <w:i/>
      <w:kern w:val="0"/>
      <w:sz w:val="28"/>
      <w:lang w:val="en-GB"/>
    </w:rPr>
  </w:style>
  <w:style w:type="paragraph" w:styleId="Heading5">
    <w:name w:val="heading 5"/>
    <w:basedOn w:val="Normal"/>
    <w:next w:val="Normal"/>
    <w:link w:val="Heading5Char"/>
    <w:uiPriority w:val="9"/>
    <w:qFormat/>
    <w:rsid w:val="005F0BFA"/>
    <w:pPr>
      <w:keepNext/>
      <w:numPr>
        <w:ilvl w:val="4"/>
        <w:numId w:val="1"/>
      </w:numPr>
      <w:jc w:val="both"/>
      <w:outlineLvl w:val="4"/>
    </w:pPr>
    <w:rPr>
      <w:rFonts w:ascii="Tahoma" w:hAnsi="Tahoma"/>
      <w:b/>
      <w:color w:val="0000FF"/>
      <w:sz w:val="24"/>
      <w:lang w:val="en-GB"/>
    </w:rPr>
  </w:style>
  <w:style w:type="paragraph" w:styleId="Heading6">
    <w:name w:val="heading 6"/>
    <w:basedOn w:val="Normal"/>
    <w:next w:val="Normal"/>
    <w:link w:val="Heading6Char"/>
    <w:uiPriority w:val="9"/>
    <w:qFormat/>
    <w:rsid w:val="005F0BFA"/>
    <w:pPr>
      <w:keepNext/>
      <w:numPr>
        <w:ilvl w:val="5"/>
        <w:numId w:val="1"/>
      </w:numPr>
      <w:jc w:val="both"/>
      <w:outlineLvl w:val="5"/>
    </w:pPr>
    <w:rPr>
      <w:b/>
    </w:rPr>
  </w:style>
  <w:style w:type="paragraph" w:styleId="Heading7">
    <w:name w:val="heading 7"/>
    <w:basedOn w:val="Normal"/>
    <w:next w:val="Normal"/>
    <w:link w:val="Heading7Char"/>
    <w:uiPriority w:val="9"/>
    <w:qFormat/>
    <w:rsid w:val="005F0BFA"/>
    <w:pPr>
      <w:keepNext/>
      <w:numPr>
        <w:ilvl w:val="6"/>
        <w:numId w:val="1"/>
      </w:numPr>
      <w:outlineLvl w:val="6"/>
    </w:pPr>
    <w:rPr>
      <w:b/>
    </w:rPr>
  </w:style>
  <w:style w:type="paragraph" w:styleId="Heading8">
    <w:name w:val="heading 8"/>
    <w:basedOn w:val="Normal"/>
    <w:next w:val="Normal"/>
    <w:link w:val="Heading8Char"/>
    <w:uiPriority w:val="9"/>
    <w:qFormat/>
    <w:rsid w:val="005F0BFA"/>
    <w:pPr>
      <w:keepNext/>
      <w:framePr w:w="1957" w:h="577" w:hSpace="180" w:wrap="around" w:vAnchor="text" w:hAnchor="page" w:x="1944" w:y="354"/>
      <w:numPr>
        <w:ilvl w:val="7"/>
        <w:numId w:val="1"/>
      </w:numPr>
      <w:pBdr>
        <w:top w:val="single" w:sz="6" w:space="1" w:color="800080"/>
        <w:left w:val="single" w:sz="6" w:space="1" w:color="800080"/>
        <w:bottom w:val="single" w:sz="6" w:space="1" w:color="800080"/>
        <w:right w:val="single" w:sz="6" w:space="1" w:color="800080"/>
      </w:pBdr>
      <w:jc w:val="center"/>
      <w:outlineLvl w:val="7"/>
    </w:pPr>
    <w:rPr>
      <w:b/>
      <w:color w:val="800080"/>
    </w:rPr>
  </w:style>
  <w:style w:type="paragraph" w:styleId="Heading9">
    <w:name w:val="heading 9"/>
    <w:basedOn w:val="Normal"/>
    <w:next w:val="Normal"/>
    <w:link w:val="Heading9Char"/>
    <w:uiPriority w:val="9"/>
    <w:qFormat/>
    <w:rsid w:val="005F0BFA"/>
    <w:pPr>
      <w:keepNext/>
      <w:numPr>
        <w:ilvl w:val="8"/>
        <w:numId w:val="1"/>
      </w:numPr>
      <w:jc w:val="both"/>
      <w:outlineLvl w:val="8"/>
    </w:pPr>
    <w:rPr>
      <w:rFonts w:ascii="Park Avenue" w:hAnsi="Park Avenue"/>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2B"/>
    <w:rPr>
      <w:rFonts w:ascii="Cambria" w:eastAsia="Times New Roman" w:hAnsi="Cambria" w:cs="Times New Roman"/>
      <w:b/>
      <w:bCs/>
      <w:kern w:val="32"/>
      <w:sz w:val="32"/>
      <w:szCs w:val="32"/>
      <w:lang w:val="en-AU" w:eastAsia="en-US"/>
    </w:rPr>
  </w:style>
  <w:style w:type="character" w:customStyle="1" w:styleId="Heading2Char">
    <w:name w:val="Heading 2 Char"/>
    <w:basedOn w:val="DefaultParagraphFont"/>
    <w:link w:val="Heading2"/>
    <w:uiPriority w:val="9"/>
    <w:semiHidden/>
    <w:rsid w:val="0097512B"/>
    <w:rPr>
      <w:rFonts w:ascii="Cambria" w:eastAsia="Times New Roman" w:hAnsi="Cambria" w:cs="Times New Roman"/>
      <w:b/>
      <w:bCs/>
      <w:i/>
      <w:iCs/>
      <w:kern w:val="28"/>
      <w:sz w:val="28"/>
      <w:szCs w:val="28"/>
      <w:lang w:val="en-AU" w:eastAsia="en-US"/>
    </w:rPr>
  </w:style>
  <w:style w:type="character" w:customStyle="1" w:styleId="Heading3Char">
    <w:name w:val="Heading 3 Char"/>
    <w:basedOn w:val="DefaultParagraphFont"/>
    <w:link w:val="Heading3"/>
    <w:uiPriority w:val="9"/>
    <w:semiHidden/>
    <w:rsid w:val="0097512B"/>
    <w:rPr>
      <w:rFonts w:ascii="Cambria" w:eastAsia="Times New Roman" w:hAnsi="Cambria" w:cs="Times New Roman"/>
      <w:b/>
      <w:bCs/>
      <w:kern w:val="28"/>
      <w:sz w:val="26"/>
      <w:szCs w:val="26"/>
      <w:lang w:val="en-AU" w:eastAsia="en-US"/>
    </w:rPr>
  </w:style>
  <w:style w:type="character" w:customStyle="1" w:styleId="Heading4Char">
    <w:name w:val="Heading 4 Char"/>
    <w:basedOn w:val="DefaultParagraphFont"/>
    <w:link w:val="Heading4"/>
    <w:uiPriority w:val="9"/>
    <w:semiHidden/>
    <w:rsid w:val="0097512B"/>
    <w:rPr>
      <w:rFonts w:ascii="Calibri" w:eastAsia="Times New Roman" w:hAnsi="Calibri" w:cs="Times New Roman"/>
      <w:b/>
      <w:bCs/>
      <w:kern w:val="28"/>
      <w:sz w:val="28"/>
      <w:szCs w:val="28"/>
      <w:lang w:val="en-AU" w:eastAsia="en-US"/>
    </w:rPr>
  </w:style>
  <w:style w:type="character" w:customStyle="1" w:styleId="Heading5Char">
    <w:name w:val="Heading 5 Char"/>
    <w:basedOn w:val="DefaultParagraphFont"/>
    <w:link w:val="Heading5"/>
    <w:uiPriority w:val="9"/>
    <w:semiHidden/>
    <w:rsid w:val="0097512B"/>
    <w:rPr>
      <w:rFonts w:ascii="Calibri" w:eastAsia="Times New Roman" w:hAnsi="Calibri" w:cs="Times New Roman"/>
      <w:b/>
      <w:bCs/>
      <w:i/>
      <w:iCs/>
      <w:kern w:val="28"/>
      <w:sz w:val="26"/>
      <w:szCs w:val="26"/>
      <w:lang w:val="en-AU" w:eastAsia="en-US"/>
    </w:rPr>
  </w:style>
  <w:style w:type="character" w:customStyle="1" w:styleId="Heading6Char">
    <w:name w:val="Heading 6 Char"/>
    <w:basedOn w:val="DefaultParagraphFont"/>
    <w:link w:val="Heading6"/>
    <w:uiPriority w:val="9"/>
    <w:semiHidden/>
    <w:rsid w:val="0097512B"/>
    <w:rPr>
      <w:rFonts w:ascii="Calibri" w:eastAsia="Times New Roman" w:hAnsi="Calibri" w:cs="Times New Roman"/>
      <w:b/>
      <w:bCs/>
      <w:kern w:val="28"/>
      <w:sz w:val="22"/>
      <w:szCs w:val="22"/>
      <w:lang w:val="en-AU" w:eastAsia="en-US"/>
    </w:rPr>
  </w:style>
  <w:style w:type="character" w:customStyle="1" w:styleId="Heading7Char">
    <w:name w:val="Heading 7 Char"/>
    <w:basedOn w:val="DefaultParagraphFont"/>
    <w:link w:val="Heading7"/>
    <w:uiPriority w:val="9"/>
    <w:semiHidden/>
    <w:rsid w:val="0097512B"/>
    <w:rPr>
      <w:rFonts w:ascii="Calibri" w:eastAsia="Times New Roman" w:hAnsi="Calibri" w:cs="Times New Roman"/>
      <w:kern w:val="28"/>
      <w:sz w:val="24"/>
      <w:szCs w:val="24"/>
      <w:lang w:val="en-AU" w:eastAsia="en-US"/>
    </w:rPr>
  </w:style>
  <w:style w:type="character" w:customStyle="1" w:styleId="Heading8Char">
    <w:name w:val="Heading 8 Char"/>
    <w:basedOn w:val="DefaultParagraphFont"/>
    <w:link w:val="Heading8"/>
    <w:uiPriority w:val="9"/>
    <w:semiHidden/>
    <w:rsid w:val="0097512B"/>
    <w:rPr>
      <w:rFonts w:ascii="Calibri" w:eastAsia="Times New Roman" w:hAnsi="Calibri" w:cs="Times New Roman"/>
      <w:i/>
      <w:iCs/>
      <w:kern w:val="28"/>
      <w:sz w:val="24"/>
      <w:szCs w:val="24"/>
      <w:lang w:val="en-AU" w:eastAsia="en-US"/>
    </w:rPr>
  </w:style>
  <w:style w:type="character" w:customStyle="1" w:styleId="Heading9Char">
    <w:name w:val="Heading 9 Char"/>
    <w:basedOn w:val="DefaultParagraphFont"/>
    <w:link w:val="Heading9"/>
    <w:uiPriority w:val="9"/>
    <w:semiHidden/>
    <w:rsid w:val="0097512B"/>
    <w:rPr>
      <w:rFonts w:ascii="Cambria" w:eastAsia="Times New Roman" w:hAnsi="Cambria" w:cs="Times New Roman"/>
      <w:kern w:val="28"/>
      <w:sz w:val="22"/>
      <w:szCs w:val="22"/>
      <w:lang w:val="en-AU" w:eastAsia="en-US"/>
    </w:rPr>
  </w:style>
  <w:style w:type="paragraph" w:styleId="TOC1">
    <w:name w:val="toc 1"/>
    <w:basedOn w:val="Normal"/>
    <w:next w:val="Normal"/>
    <w:autoRedefine/>
    <w:uiPriority w:val="39"/>
    <w:semiHidden/>
    <w:rsid w:val="005F0BFA"/>
    <w:pPr>
      <w:shd w:val="pct20" w:color="auto" w:fill="FFFFFF"/>
      <w:tabs>
        <w:tab w:val="right" w:leader="dot" w:pos="8682"/>
      </w:tabs>
      <w:spacing w:before="120"/>
    </w:pPr>
    <w:rPr>
      <w:rFonts w:ascii="Trebuchet MS" w:hAnsi="Trebuchet MS"/>
      <w:b/>
      <w:noProof/>
      <w:color w:val="008080"/>
    </w:rPr>
  </w:style>
  <w:style w:type="paragraph" w:customStyle="1" w:styleId="OCSHeading1">
    <w:name w:val="OCS Heading 1"/>
    <w:basedOn w:val="Normal"/>
    <w:rsid w:val="005F0BFA"/>
    <w:pPr>
      <w:numPr>
        <w:numId w:val="4"/>
      </w:numPr>
    </w:pPr>
    <w:rPr>
      <w:rFonts w:ascii="Trebuchet MS" w:hAnsi="Trebuchet MS"/>
      <w:b/>
      <w:sz w:val="24"/>
      <w:lang w:val="en-GB"/>
    </w:rPr>
  </w:style>
  <w:style w:type="paragraph" w:customStyle="1" w:styleId="OCSHeading2">
    <w:name w:val="OCS Heading 2"/>
    <w:basedOn w:val="Normal"/>
    <w:rsid w:val="005F0BFA"/>
    <w:pPr>
      <w:numPr>
        <w:ilvl w:val="1"/>
        <w:numId w:val="4"/>
      </w:numPr>
    </w:pPr>
    <w:rPr>
      <w:rFonts w:ascii="Trebuchet MS" w:hAnsi="Trebuchet MS"/>
      <w:b/>
      <w:lang w:val="en-GB"/>
    </w:rPr>
  </w:style>
  <w:style w:type="paragraph" w:styleId="TOC2">
    <w:name w:val="toc 2"/>
    <w:basedOn w:val="Normal"/>
    <w:next w:val="Normal"/>
    <w:autoRedefine/>
    <w:uiPriority w:val="39"/>
    <w:semiHidden/>
    <w:rsid w:val="005F0BFA"/>
    <w:pPr>
      <w:tabs>
        <w:tab w:val="left" w:pos="600"/>
        <w:tab w:val="right" w:leader="dot" w:pos="8682"/>
      </w:tabs>
      <w:ind w:left="200"/>
    </w:pPr>
    <w:rPr>
      <w:rFonts w:ascii="Trebuchet MS" w:hAnsi="Trebuchet MS"/>
      <w:b/>
      <w:noProof/>
    </w:rPr>
  </w:style>
  <w:style w:type="paragraph" w:styleId="TOC3">
    <w:name w:val="toc 3"/>
    <w:basedOn w:val="Normal"/>
    <w:next w:val="Normal"/>
    <w:autoRedefine/>
    <w:uiPriority w:val="39"/>
    <w:semiHidden/>
    <w:rsid w:val="005F0BFA"/>
    <w:pPr>
      <w:tabs>
        <w:tab w:val="left" w:pos="1134"/>
        <w:tab w:val="right" w:leader="dot" w:pos="8682"/>
      </w:tabs>
      <w:ind w:left="567"/>
    </w:pPr>
    <w:rPr>
      <w:rFonts w:ascii="Trebuchet MS" w:hAnsi="Trebuchet MS"/>
      <w:noProof/>
      <w:color w:val="808080"/>
    </w:rPr>
  </w:style>
  <w:style w:type="paragraph" w:styleId="TOC4">
    <w:name w:val="toc 4"/>
    <w:basedOn w:val="Normal"/>
    <w:next w:val="Normal"/>
    <w:autoRedefine/>
    <w:uiPriority w:val="39"/>
    <w:semiHidden/>
    <w:rsid w:val="005F0BFA"/>
    <w:pPr>
      <w:tabs>
        <w:tab w:val="left" w:pos="1843"/>
        <w:tab w:val="right" w:leader="dot" w:pos="8682"/>
      </w:tabs>
      <w:ind w:left="1134"/>
    </w:pPr>
    <w:rPr>
      <w:rFonts w:ascii="Trebuchet MS" w:hAnsi="Trebuchet MS"/>
      <w:noProof/>
      <w:color w:val="808080"/>
      <w:sz w:val="18"/>
    </w:rPr>
  </w:style>
  <w:style w:type="paragraph" w:styleId="TOC5">
    <w:name w:val="toc 5"/>
    <w:basedOn w:val="Normal"/>
    <w:next w:val="Normal"/>
    <w:autoRedefine/>
    <w:uiPriority w:val="39"/>
    <w:semiHidden/>
    <w:rsid w:val="005F0BFA"/>
    <w:pPr>
      <w:ind w:left="800"/>
    </w:pPr>
  </w:style>
  <w:style w:type="paragraph" w:styleId="TOC6">
    <w:name w:val="toc 6"/>
    <w:basedOn w:val="Normal"/>
    <w:next w:val="Normal"/>
    <w:autoRedefine/>
    <w:uiPriority w:val="39"/>
    <w:semiHidden/>
    <w:rsid w:val="005F0BFA"/>
    <w:pPr>
      <w:ind w:left="1000"/>
    </w:pPr>
  </w:style>
  <w:style w:type="paragraph" w:styleId="TOC7">
    <w:name w:val="toc 7"/>
    <w:basedOn w:val="Normal"/>
    <w:next w:val="Normal"/>
    <w:autoRedefine/>
    <w:uiPriority w:val="39"/>
    <w:semiHidden/>
    <w:rsid w:val="005F0BFA"/>
    <w:pPr>
      <w:ind w:left="1200"/>
    </w:pPr>
  </w:style>
  <w:style w:type="paragraph" w:styleId="TOC8">
    <w:name w:val="toc 8"/>
    <w:basedOn w:val="Normal"/>
    <w:next w:val="Normal"/>
    <w:autoRedefine/>
    <w:uiPriority w:val="39"/>
    <w:semiHidden/>
    <w:rsid w:val="005F0BFA"/>
    <w:pPr>
      <w:ind w:left="1400"/>
    </w:pPr>
  </w:style>
  <w:style w:type="paragraph" w:styleId="TOC9">
    <w:name w:val="toc 9"/>
    <w:basedOn w:val="Normal"/>
    <w:next w:val="Normal"/>
    <w:autoRedefine/>
    <w:uiPriority w:val="39"/>
    <w:semiHidden/>
    <w:rsid w:val="005F0BFA"/>
    <w:pPr>
      <w:ind w:left="1600"/>
    </w:pPr>
  </w:style>
  <w:style w:type="paragraph" w:styleId="BodyText2">
    <w:name w:val="Body Text 2"/>
    <w:basedOn w:val="Normal"/>
    <w:link w:val="BodyText2Char"/>
    <w:uiPriority w:val="99"/>
    <w:rsid w:val="005F0BFA"/>
    <w:pPr>
      <w:jc w:val="both"/>
    </w:pPr>
    <w:rPr>
      <w:rFonts w:ascii="Arial" w:hAnsi="Arial"/>
      <w:sz w:val="18"/>
    </w:rPr>
  </w:style>
  <w:style w:type="character" w:customStyle="1" w:styleId="BodyText2Char">
    <w:name w:val="Body Text 2 Char"/>
    <w:basedOn w:val="DefaultParagraphFont"/>
    <w:link w:val="BodyText2"/>
    <w:uiPriority w:val="99"/>
    <w:semiHidden/>
    <w:rsid w:val="0097512B"/>
    <w:rPr>
      <w:rFonts w:ascii="Helvetica" w:hAnsi="Helvetica"/>
      <w:kern w:val="28"/>
      <w:lang w:val="en-AU" w:eastAsia="en-US"/>
    </w:rPr>
  </w:style>
  <w:style w:type="paragraph" w:styleId="Header">
    <w:name w:val="header"/>
    <w:basedOn w:val="Normal"/>
    <w:link w:val="HeaderChar"/>
    <w:uiPriority w:val="99"/>
    <w:rsid w:val="005F0BFA"/>
    <w:pPr>
      <w:tabs>
        <w:tab w:val="center" w:pos="4153"/>
        <w:tab w:val="right" w:pos="8306"/>
      </w:tabs>
    </w:pPr>
  </w:style>
  <w:style w:type="character" w:customStyle="1" w:styleId="HeaderChar">
    <w:name w:val="Header Char"/>
    <w:basedOn w:val="DefaultParagraphFont"/>
    <w:link w:val="Header"/>
    <w:uiPriority w:val="99"/>
    <w:locked/>
    <w:rsid w:val="00940091"/>
    <w:rPr>
      <w:rFonts w:ascii="Helvetica" w:hAnsi="Helvetica" w:cs="Times New Roman"/>
      <w:kern w:val="28"/>
      <w:lang w:val="en-AU" w:eastAsia="en-US"/>
    </w:rPr>
  </w:style>
  <w:style w:type="paragraph" w:styleId="Footer">
    <w:name w:val="footer"/>
    <w:basedOn w:val="Normal"/>
    <w:link w:val="FooterChar"/>
    <w:uiPriority w:val="99"/>
    <w:rsid w:val="005F0BFA"/>
    <w:pPr>
      <w:tabs>
        <w:tab w:val="center" w:pos="4153"/>
        <w:tab w:val="right" w:pos="8306"/>
      </w:tabs>
    </w:pPr>
  </w:style>
  <w:style w:type="character" w:customStyle="1" w:styleId="FooterChar">
    <w:name w:val="Footer Char"/>
    <w:basedOn w:val="DefaultParagraphFont"/>
    <w:link w:val="Footer"/>
    <w:uiPriority w:val="99"/>
    <w:semiHidden/>
    <w:rsid w:val="0097512B"/>
    <w:rPr>
      <w:rFonts w:ascii="Helvetica" w:hAnsi="Helvetica"/>
      <w:kern w:val="28"/>
      <w:lang w:val="en-AU" w:eastAsia="en-US"/>
    </w:rPr>
  </w:style>
  <w:style w:type="paragraph" w:styleId="BodyText">
    <w:name w:val="Body Text"/>
    <w:basedOn w:val="Normal"/>
    <w:link w:val="BodyTextChar"/>
    <w:uiPriority w:val="99"/>
    <w:rsid w:val="005F0BFA"/>
    <w:pPr>
      <w:jc w:val="both"/>
    </w:pPr>
    <w:rPr>
      <w:rFonts w:ascii="Arial" w:hAnsi="Arial"/>
      <w:kern w:val="0"/>
      <w:lang w:val="en-GB"/>
    </w:rPr>
  </w:style>
  <w:style w:type="character" w:customStyle="1" w:styleId="BodyTextChar">
    <w:name w:val="Body Text Char"/>
    <w:basedOn w:val="DefaultParagraphFont"/>
    <w:link w:val="BodyText"/>
    <w:uiPriority w:val="99"/>
    <w:semiHidden/>
    <w:rsid w:val="0097512B"/>
    <w:rPr>
      <w:rFonts w:ascii="Helvetica" w:hAnsi="Helvetica"/>
      <w:kern w:val="28"/>
      <w:lang w:val="en-AU" w:eastAsia="en-US"/>
    </w:rPr>
  </w:style>
  <w:style w:type="paragraph" w:customStyle="1" w:styleId="OCSHeading0">
    <w:name w:val="OCS Heading 0"/>
    <w:basedOn w:val="Normal"/>
    <w:rsid w:val="005F0BFA"/>
    <w:pPr>
      <w:shd w:val="pct20" w:color="auto" w:fill="FFFFFF"/>
      <w:jc w:val="both"/>
    </w:pPr>
    <w:rPr>
      <w:rFonts w:ascii="Trebuchet MS" w:hAnsi="Trebuchet MS"/>
      <w:b/>
      <w:color w:val="008080"/>
      <w:sz w:val="24"/>
      <w:lang w:val="en-GB"/>
    </w:rPr>
  </w:style>
  <w:style w:type="paragraph" w:customStyle="1" w:styleId="OCSHeading20">
    <w:name w:val="OCS Heading2"/>
    <w:basedOn w:val="Normal"/>
    <w:rsid w:val="005F0BFA"/>
    <w:pPr>
      <w:numPr>
        <w:ilvl w:val="1"/>
        <w:numId w:val="2"/>
      </w:numPr>
    </w:pPr>
  </w:style>
  <w:style w:type="paragraph" w:customStyle="1" w:styleId="OCSHeading3">
    <w:name w:val="OCS Heading 3"/>
    <w:basedOn w:val="Normal"/>
    <w:rsid w:val="005F0BFA"/>
    <w:pPr>
      <w:numPr>
        <w:ilvl w:val="2"/>
        <w:numId w:val="3"/>
      </w:numPr>
      <w:jc w:val="both"/>
    </w:pPr>
    <w:rPr>
      <w:rFonts w:ascii="Trebuchet MS" w:hAnsi="Trebuchet MS"/>
      <w:color w:val="008080"/>
      <w:lang w:val="en-GB"/>
    </w:rPr>
  </w:style>
  <w:style w:type="paragraph" w:styleId="Caption">
    <w:name w:val="caption"/>
    <w:basedOn w:val="Normal"/>
    <w:next w:val="Normal"/>
    <w:uiPriority w:val="35"/>
    <w:qFormat/>
    <w:rsid w:val="005F0BFA"/>
    <w:pPr>
      <w:spacing w:before="120" w:after="120"/>
    </w:pPr>
    <w:rPr>
      <w:b/>
    </w:rPr>
  </w:style>
  <w:style w:type="paragraph" w:styleId="BodyTextIndent">
    <w:name w:val="Body Text Indent"/>
    <w:basedOn w:val="Normal"/>
    <w:link w:val="BodyTextIndentChar"/>
    <w:uiPriority w:val="99"/>
    <w:rsid w:val="005F0BFA"/>
    <w:pPr>
      <w:tabs>
        <w:tab w:val="left" w:pos="1418"/>
      </w:tabs>
      <w:spacing w:before="120"/>
      <w:ind w:left="1412" w:hanging="1412"/>
      <w:jc w:val="both"/>
    </w:pPr>
    <w:rPr>
      <w:rFonts w:ascii="Trebuchet MS" w:hAnsi="Trebuchet MS"/>
      <w:lang w:val="en-GB"/>
    </w:rPr>
  </w:style>
  <w:style w:type="character" w:customStyle="1" w:styleId="BodyTextIndentChar">
    <w:name w:val="Body Text Indent Char"/>
    <w:basedOn w:val="DefaultParagraphFont"/>
    <w:link w:val="BodyTextIndent"/>
    <w:uiPriority w:val="99"/>
    <w:semiHidden/>
    <w:rsid w:val="0097512B"/>
    <w:rPr>
      <w:rFonts w:ascii="Helvetica" w:hAnsi="Helvetica"/>
      <w:kern w:val="28"/>
      <w:lang w:val="en-AU" w:eastAsia="en-US"/>
    </w:rPr>
  </w:style>
  <w:style w:type="paragraph" w:styleId="BodyTextIndent2">
    <w:name w:val="Body Text Indent 2"/>
    <w:basedOn w:val="Normal"/>
    <w:link w:val="BodyTextIndent2Char"/>
    <w:uiPriority w:val="99"/>
    <w:rsid w:val="005F0BFA"/>
    <w:pPr>
      <w:ind w:firstLine="8"/>
      <w:jc w:val="both"/>
    </w:pPr>
    <w:rPr>
      <w:rFonts w:ascii="Trebuchet MS" w:hAnsi="Trebuchet MS"/>
      <w:lang w:val="en-GB"/>
    </w:rPr>
  </w:style>
  <w:style w:type="character" w:customStyle="1" w:styleId="BodyTextIndent2Char">
    <w:name w:val="Body Text Indent 2 Char"/>
    <w:basedOn w:val="DefaultParagraphFont"/>
    <w:link w:val="BodyTextIndent2"/>
    <w:uiPriority w:val="99"/>
    <w:semiHidden/>
    <w:rsid w:val="0097512B"/>
    <w:rPr>
      <w:rFonts w:ascii="Helvetica" w:hAnsi="Helvetica"/>
      <w:kern w:val="28"/>
      <w:lang w:val="en-AU" w:eastAsia="en-US"/>
    </w:rPr>
  </w:style>
  <w:style w:type="paragraph" w:styleId="BodyTextIndent3">
    <w:name w:val="Body Text Indent 3"/>
    <w:basedOn w:val="Normal"/>
    <w:link w:val="BodyTextIndent3Char"/>
    <w:uiPriority w:val="99"/>
    <w:rsid w:val="005F0BFA"/>
    <w:pPr>
      <w:tabs>
        <w:tab w:val="left" w:pos="2552"/>
      </w:tabs>
      <w:ind w:left="2552" w:hanging="2552"/>
      <w:jc w:val="both"/>
    </w:pPr>
    <w:rPr>
      <w:rFonts w:ascii="Trebuchet MS" w:hAnsi="Trebuchet MS"/>
      <w:lang w:val="en-GB"/>
    </w:rPr>
  </w:style>
  <w:style w:type="character" w:customStyle="1" w:styleId="BodyTextIndent3Char">
    <w:name w:val="Body Text Indent 3 Char"/>
    <w:basedOn w:val="DefaultParagraphFont"/>
    <w:link w:val="BodyTextIndent3"/>
    <w:uiPriority w:val="99"/>
    <w:semiHidden/>
    <w:rsid w:val="0097512B"/>
    <w:rPr>
      <w:rFonts w:ascii="Helvetica" w:hAnsi="Helvetica"/>
      <w:kern w:val="28"/>
      <w:sz w:val="16"/>
      <w:szCs w:val="16"/>
      <w:lang w:val="en-AU" w:eastAsia="en-US"/>
    </w:rPr>
  </w:style>
  <w:style w:type="paragraph" w:customStyle="1" w:styleId="OCSHeading4">
    <w:name w:val="OCS Heading 4"/>
    <w:basedOn w:val="OCSHeading2"/>
    <w:rsid w:val="005F0BFA"/>
    <w:pPr>
      <w:numPr>
        <w:ilvl w:val="2"/>
      </w:numPr>
    </w:pPr>
    <w:rPr>
      <w:b w:val="0"/>
      <w:color w:val="008080"/>
    </w:rPr>
  </w:style>
  <w:style w:type="character" w:styleId="Hyperlink">
    <w:name w:val="Hyperlink"/>
    <w:basedOn w:val="DefaultParagraphFont"/>
    <w:uiPriority w:val="99"/>
    <w:rsid w:val="005F0BFA"/>
    <w:rPr>
      <w:rFonts w:cs="Times New Roman"/>
      <w:color w:val="0000FF"/>
      <w:u w:val="single"/>
    </w:rPr>
  </w:style>
  <w:style w:type="paragraph" w:styleId="BodyText3">
    <w:name w:val="Body Text 3"/>
    <w:basedOn w:val="Normal"/>
    <w:link w:val="BodyText3Char"/>
    <w:uiPriority w:val="99"/>
    <w:rsid w:val="005F0BFA"/>
    <w:pPr>
      <w:pBdr>
        <w:top w:val="single" w:sz="4" w:space="1" w:color="C0C0C0"/>
        <w:left w:val="single" w:sz="4" w:space="4" w:color="C0C0C0"/>
        <w:bottom w:val="single" w:sz="4" w:space="1" w:color="C0C0C0"/>
        <w:right w:val="single" w:sz="4" w:space="4" w:color="C0C0C0"/>
      </w:pBdr>
      <w:spacing w:before="120"/>
      <w:jc w:val="both"/>
    </w:pPr>
    <w:rPr>
      <w:rFonts w:ascii="Trebuchet MS" w:hAnsi="Trebuchet MS"/>
      <w:lang w:val="en-GB"/>
    </w:rPr>
  </w:style>
  <w:style w:type="character" w:customStyle="1" w:styleId="BodyText3Char">
    <w:name w:val="Body Text 3 Char"/>
    <w:basedOn w:val="DefaultParagraphFont"/>
    <w:link w:val="BodyText3"/>
    <w:uiPriority w:val="99"/>
    <w:semiHidden/>
    <w:rsid w:val="0097512B"/>
    <w:rPr>
      <w:rFonts w:ascii="Helvetica" w:hAnsi="Helvetica"/>
      <w:kern w:val="28"/>
      <w:sz w:val="16"/>
      <w:szCs w:val="16"/>
      <w:lang w:val="en-AU" w:eastAsia="en-US"/>
    </w:rPr>
  </w:style>
  <w:style w:type="character" w:styleId="PageNumber">
    <w:name w:val="page number"/>
    <w:basedOn w:val="DefaultParagraphFont"/>
    <w:uiPriority w:val="99"/>
    <w:rsid w:val="005F0BFA"/>
    <w:rPr>
      <w:rFonts w:cs="Times New Roman"/>
    </w:rPr>
  </w:style>
  <w:style w:type="paragraph" w:styleId="BalloonText">
    <w:name w:val="Balloon Text"/>
    <w:basedOn w:val="Normal"/>
    <w:link w:val="BalloonTextChar"/>
    <w:uiPriority w:val="99"/>
    <w:rsid w:val="00940091"/>
    <w:rPr>
      <w:rFonts w:ascii="Tahoma" w:hAnsi="Tahoma" w:cs="Tahoma"/>
      <w:sz w:val="16"/>
      <w:szCs w:val="16"/>
    </w:rPr>
  </w:style>
  <w:style w:type="character" w:customStyle="1" w:styleId="BalloonTextChar">
    <w:name w:val="Balloon Text Char"/>
    <w:basedOn w:val="DefaultParagraphFont"/>
    <w:link w:val="BalloonText"/>
    <w:uiPriority w:val="99"/>
    <w:locked/>
    <w:rsid w:val="00940091"/>
    <w:rPr>
      <w:rFonts w:ascii="Tahoma" w:hAnsi="Tahoma" w:cs="Tahoma"/>
      <w:kern w:val="28"/>
      <w:sz w:val="16"/>
      <w:szCs w:val="16"/>
      <w:lang w:val="en-AU" w:eastAsia="en-US"/>
    </w:rPr>
  </w:style>
  <w:style w:type="paragraph" w:styleId="ListParagraph">
    <w:name w:val="List Paragraph"/>
    <w:basedOn w:val="Normal"/>
    <w:uiPriority w:val="34"/>
    <w:qFormat/>
    <w:rsid w:val="0003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5283be3529a347b1"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01358a-2ac7-4874-a91c-408f7219746d">
      <Terms xmlns="http://schemas.microsoft.com/office/infopath/2007/PartnerControls"/>
    </lcf76f155ced4ddcb4097134ff3c332f>
    <TaxCatchAll xmlns="09a451b4-21af-4be3-bbed-837224cf55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C2BA0E4F0F454CABE4399415640916" ma:contentTypeVersion="16" ma:contentTypeDescription="Create a new document." ma:contentTypeScope="" ma:versionID="4b4cb95814b930d3bdcf2af0eda6effe">
  <xsd:schema xmlns:xsd="http://www.w3.org/2001/XMLSchema" xmlns:xs="http://www.w3.org/2001/XMLSchema" xmlns:p="http://schemas.microsoft.com/office/2006/metadata/properties" xmlns:ns2="0701358a-2ac7-4874-a91c-408f7219746d" xmlns:ns3="09a451b4-21af-4be3-bbed-837224cf555a" targetNamespace="http://schemas.microsoft.com/office/2006/metadata/properties" ma:root="true" ma:fieldsID="886cc4b059e9854fc569ac70cc268537" ns2:_="" ns3:_="">
    <xsd:import namespace="0701358a-2ac7-4874-a91c-408f7219746d"/>
    <xsd:import namespace="09a451b4-21af-4be3-bbed-837224cf5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1358a-2ac7-4874-a91c-408f72197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a451b4-21af-4be3-bbed-837224cf55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21fb4c-ea83-4c35-b4af-3984694f8e27}" ma:internalName="TaxCatchAll" ma:showField="CatchAllData" ma:web="09a451b4-21af-4be3-bbed-837224cf5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AF9A5-11CF-419F-9B95-80237F04A943}">
  <ds:schemaRefs>
    <ds:schemaRef ds:uri="http://schemas.microsoft.com/office/2006/metadata/properties"/>
    <ds:schemaRef ds:uri="http://schemas.microsoft.com/office/infopath/2007/PartnerControls"/>
    <ds:schemaRef ds:uri="0701358a-2ac7-4874-a91c-408f7219746d"/>
    <ds:schemaRef ds:uri="09a451b4-21af-4be3-bbed-837224cf555a"/>
  </ds:schemaRefs>
</ds:datastoreItem>
</file>

<file path=customXml/itemProps2.xml><?xml version="1.0" encoding="utf-8"?>
<ds:datastoreItem xmlns:ds="http://schemas.openxmlformats.org/officeDocument/2006/customXml" ds:itemID="{22E0471B-5BEF-49DF-AF8C-F8DB241AFE01}">
  <ds:schemaRefs>
    <ds:schemaRef ds:uri="http://schemas.microsoft.com/sharepoint/v3/contenttype/forms"/>
  </ds:schemaRefs>
</ds:datastoreItem>
</file>

<file path=customXml/itemProps3.xml><?xml version="1.0" encoding="utf-8"?>
<ds:datastoreItem xmlns:ds="http://schemas.openxmlformats.org/officeDocument/2006/customXml" ds:itemID="{D1DD49DA-8620-4D83-B85F-C95AFF24401B}">
  <ds:schemaRefs>
    <ds:schemaRef ds:uri="http://schemas.openxmlformats.org/officeDocument/2006/bibliography"/>
  </ds:schemaRefs>
</ds:datastoreItem>
</file>

<file path=customXml/itemProps4.xml><?xml version="1.0" encoding="utf-8"?>
<ds:datastoreItem xmlns:ds="http://schemas.openxmlformats.org/officeDocument/2006/customXml" ds:itemID="{83D9A522-1213-4853-807F-75BE5340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1358a-2ac7-4874-a91c-408f7219746d"/>
    <ds:schemaRef ds:uri="09a451b4-21af-4be3-bbed-837224cf5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OCS Cleaning Midlands &amp; North</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dc:creator>
  <cp:lastModifiedBy>Michele Meech</cp:lastModifiedBy>
  <cp:revision>11</cp:revision>
  <cp:lastPrinted>2008-06-13T10:01:00Z</cp:lastPrinted>
  <dcterms:created xsi:type="dcterms:W3CDTF">2024-09-09T16:38:00Z</dcterms:created>
  <dcterms:modified xsi:type="dcterms:W3CDTF">2024-09-09T17:04:00Z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0x0101009FC2BA0E4F0F454CABE4399415640916</vt:lpwstr>
  </property>
  <property fmtid="{D5CDD505-2E9C-101B-9397-08002B2CF9AE}" pid="3" name="MediaServiceImageTags">
    <vt:lpwstr/>
  </property>
</Properties>
</file>